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E61C35" w14:textId="77777777" w:rsidR="00196641" w:rsidRPr="00BC0C37" w:rsidRDefault="00196641" w:rsidP="00063DEE">
      <w:pPr>
        <w:pStyle w:val="Default"/>
        <w:jc w:val="both"/>
        <w:rPr>
          <w:rFonts w:ascii="Times New Roman" w:hAnsi="Times New Roman" w:cs="Times New Roman"/>
        </w:rPr>
      </w:pPr>
    </w:p>
    <w:p w14:paraId="70D4F2E5" w14:textId="77777777" w:rsidR="002441AE" w:rsidRPr="00BC0C37" w:rsidRDefault="002441AE" w:rsidP="00063DEE">
      <w:pPr>
        <w:pStyle w:val="Default"/>
        <w:jc w:val="both"/>
        <w:rPr>
          <w:rFonts w:ascii="Times New Roman" w:hAnsi="Times New Roman" w:cs="Times New Roman"/>
        </w:rPr>
      </w:pPr>
    </w:p>
    <w:p w14:paraId="34772CA2" w14:textId="77777777" w:rsidR="00196641" w:rsidRPr="00BC0C37" w:rsidRDefault="00196641" w:rsidP="00063DEE">
      <w:pPr>
        <w:pStyle w:val="Default"/>
        <w:jc w:val="center"/>
        <w:rPr>
          <w:rFonts w:ascii="Times New Roman" w:hAnsi="Times New Roman" w:cs="Times New Roman"/>
          <w:sz w:val="56"/>
          <w:szCs w:val="56"/>
        </w:rPr>
      </w:pPr>
      <w:r w:rsidRPr="00BC0C37">
        <w:rPr>
          <w:rFonts w:ascii="Times New Roman" w:hAnsi="Times New Roman" w:cs="Times New Roman"/>
          <w:b/>
          <w:bCs/>
          <w:sz w:val="56"/>
          <w:szCs w:val="56"/>
        </w:rPr>
        <w:t>Piano Triennale per la Prevenzione della Corruzione</w:t>
      </w:r>
    </w:p>
    <w:p w14:paraId="5AF81CFD" w14:textId="15A7D790" w:rsidR="00196641" w:rsidRPr="00BC0C37" w:rsidRDefault="00C46D47" w:rsidP="00063DEE">
      <w:pPr>
        <w:pStyle w:val="Default"/>
        <w:jc w:val="center"/>
        <w:rPr>
          <w:rFonts w:ascii="Times New Roman" w:hAnsi="Times New Roman" w:cs="Times New Roman"/>
          <w:sz w:val="56"/>
          <w:szCs w:val="56"/>
        </w:rPr>
      </w:pPr>
      <w:r>
        <w:rPr>
          <w:rFonts w:ascii="Times New Roman" w:hAnsi="Times New Roman" w:cs="Times New Roman"/>
          <w:b/>
          <w:bCs/>
          <w:sz w:val="56"/>
          <w:szCs w:val="56"/>
        </w:rPr>
        <w:t>201</w:t>
      </w:r>
      <w:r w:rsidR="00B46785">
        <w:rPr>
          <w:rFonts w:ascii="Times New Roman" w:hAnsi="Times New Roman" w:cs="Times New Roman"/>
          <w:b/>
          <w:bCs/>
          <w:sz w:val="56"/>
          <w:szCs w:val="56"/>
        </w:rPr>
        <w:t>8</w:t>
      </w:r>
      <w:r>
        <w:rPr>
          <w:rFonts w:ascii="Times New Roman" w:hAnsi="Times New Roman" w:cs="Times New Roman"/>
          <w:b/>
          <w:bCs/>
          <w:sz w:val="56"/>
          <w:szCs w:val="56"/>
        </w:rPr>
        <w:t>-20</w:t>
      </w:r>
      <w:r w:rsidR="00D872FC">
        <w:rPr>
          <w:rFonts w:ascii="Times New Roman" w:hAnsi="Times New Roman" w:cs="Times New Roman"/>
          <w:b/>
          <w:bCs/>
          <w:sz w:val="56"/>
          <w:szCs w:val="56"/>
        </w:rPr>
        <w:t>20</w:t>
      </w:r>
    </w:p>
    <w:p w14:paraId="7B7D0374" w14:textId="77777777" w:rsidR="00196641" w:rsidRPr="00BC0C37" w:rsidRDefault="00196641" w:rsidP="00063DEE">
      <w:pPr>
        <w:pStyle w:val="Default"/>
        <w:jc w:val="center"/>
        <w:rPr>
          <w:rFonts w:ascii="Times New Roman" w:hAnsi="Times New Roman" w:cs="Times New Roman"/>
          <w:sz w:val="56"/>
          <w:szCs w:val="56"/>
        </w:rPr>
      </w:pPr>
      <w:r w:rsidRPr="00BC0C37">
        <w:rPr>
          <w:rFonts w:ascii="Times New Roman" w:hAnsi="Times New Roman" w:cs="Times New Roman"/>
          <w:b/>
          <w:bCs/>
          <w:sz w:val="56"/>
          <w:szCs w:val="56"/>
        </w:rPr>
        <w:t>e</w:t>
      </w:r>
    </w:p>
    <w:p w14:paraId="05FA686A" w14:textId="77777777" w:rsidR="00196641" w:rsidRPr="00BC0C37" w:rsidRDefault="00196641" w:rsidP="00063DEE">
      <w:pPr>
        <w:pStyle w:val="Default"/>
        <w:jc w:val="center"/>
        <w:rPr>
          <w:rFonts w:ascii="Times New Roman" w:hAnsi="Times New Roman" w:cs="Times New Roman"/>
          <w:sz w:val="56"/>
          <w:szCs w:val="56"/>
        </w:rPr>
      </w:pPr>
      <w:r w:rsidRPr="00BC0C37">
        <w:rPr>
          <w:rFonts w:ascii="Times New Roman" w:hAnsi="Times New Roman" w:cs="Times New Roman"/>
          <w:b/>
          <w:bCs/>
          <w:sz w:val="56"/>
          <w:szCs w:val="56"/>
        </w:rPr>
        <w:t>Programma Triennale per la Trasparenza e l’Integrità</w:t>
      </w:r>
    </w:p>
    <w:p w14:paraId="728453F1" w14:textId="3EF0DDB8" w:rsidR="00196641" w:rsidRPr="00BC0C37" w:rsidRDefault="00C46D47" w:rsidP="00063DEE">
      <w:pPr>
        <w:pStyle w:val="Default"/>
        <w:jc w:val="center"/>
        <w:rPr>
          <w:rFonts w:ascii="Times New Roman" w:hAnsi="Times New Roman" w:cs="Times New Roman"/>
          <w:b/>
          <w:bCs/>
          <w:sz w:val="56"/>
          <w:szCs w:val="56"/>
        </w:rPr>
      </w:pPr>
      <w:r>
        <w:rPr>
          <w:rFonts w:ascii="Times New Roman" w:hAnsi="Times New Roman" w:cs="Times New Roman"/>
          <w:b/>
          <w:bCs/>
          <w:sz w:val="56"/>
          <w:szCs w:val="56"/>
        </w:rPr>
        <w:t>201</w:t>
      </w:r>
      <w:r w:rsidR="00183E5A">
        <w:rPr>
          <w:rFonts w:ascii="Times New Roman" w:hAnsi="Times New Roman" w:cs="Times New Roman"/>
          <w:b/>
          <w:bCs/>
          <w:sz w:val="56"/>
          <w:szCs w:val="56"/>
        </w:rPr>
        <w:t>8</w:t>
      </w:r>
      <w:r>
        <w:rPr>
          <w:rFonts w:ascii="Times New Roman" w:hAnsi="Times New Roman" w:cs="Times New Roman"/>
          <w:b/>
          <w:bCs/>
          <w:sz w:val="56"/>
          <w:szCs w:val="56"/>
        </w:rPr>
        <w:t>-20</w:t>
      </w:r>
      <w:r w:rsidR="00183E5A">
        <w:rPr>
          <w:rFonts w:ascii="Times New Roman" w:hAnsi="Times New Roman" w:cs="Times New Roman"/>
          <w:b/>
          <w:bCs/>
          <w:sz w:val="56"/>
          <w:szCs w:val="56"/>
        </w:rPr>
        <w:t>20</w:t>
      </w:r>
    </w:p>
    <w:p w14:paraId="3118874C" w14:textId="77777777" w:rsidR="00510B3C" w:rsidRPr="00BC0C37" w:rsidRDefault="00510B3C" w:rsidP="00063DEE">
      <w:pPr>
        <w:pStyle w:val="Default"/>
        <w:jc w:val="both"/>
        <w:rPr>
          <w:rFonts w:ascii="Times New Roman" w:hAnsi="Times New Roman" w:cs="Times New Roman"/>
          <w:b/>
          <w:bCs/>
          <w:sz w:val="56"/>
          <w:szCs w:val="56"/>
        </w:rPr>
      </w:pPr>
    </w:p>
    <w:p w14:paraId="4E6BAC48" w14:textId="6862C155" w:rsidR="008D40B0" w:rsidRPr="00BC0C37" w:rsidRDefault="0011429F" w:rsidP="00063DEE">
      <w:pPr>
        <w:pStyle w:val="Default"/>
        <w:jc w:val="both"/>
        <w:rPr>
          <w:rFonts w:ascii="Times New Roman" w:hAnsi="Times New Roman" w:cs="Times New Roman"/>
          <w:b/>
          <w:bCs/>
          <w:sz w:val="28"/>
          <w:szCs w:val="28"/>
        </w:rPr>
      </w:pPr>
      <w:r w:rsidRPr="0011429F">
        <w:rPr>
          <w:rFonts w:ascii="Times New Roman" w:hAnsi="Times New Roman" w:cs="Times New Roman"/>
          <w:b/>
          <w:bCs/>
          <w:sz w:val="28"/>
          <w:szCs w:val="28"/>
        </w:rPr>
        <w:t xml:space="preserve">approvati con delibera del Consiglio Direttivo nella seduta del </w:t>
      </w:r>
      <w:r w:rsidR="006D7E46">
        <w:rPr>
          <w:rFonts w:ascii="Times New Roman" w:hAnsi="Times New Roman" w:cs="Times New Roman"/>
          <w:b/>
          <w:bCs/>
          <w:sz w:val="28"/>
          <w:szCs w:val="28"/>
        </w:rPr>
        <w:t>21</w:t>
      </w:r>
      <w:r>
        <w:rPr>
          <w:rFonts w:ascii="Times New Roman" w:hAnsi="Times New Roman" w:cs="Times New Roman"/>
          <w:b/>
          <w:bCs/>
          <w:sz w:val="28"/>
          <w:szCs w:val="28"/>
        </w:rPr>
        <w:t xml:space="preserve"> / </w:t>
      </w:r>
      <w:r w:rsidR="006D7E46">
        <w:rPr>
          <w:rFonts w:ascii="Times New Roman" w:hAnsi="Times New Roman" w:cs="Times New Roman"/>
          <w:b/>
          <w:bCs/>
          <w:sz w:val="28"/>
          <w:szCs w:val="28"/>
        </w:rPr>
        <w:t>05</w:t>
      </w:r>
      <w:r>
        <w:rPr>
          <w:rFonts w:ascii="Times New Roman" w:hAnsi="Times New Roman" w:cs="Times New Roman"/>
          <w:b/>
          <w:bCs/>
          <w:sz w:val="28"/>
          <w:szCs w:val="28"/>
        </w:rPr>
        <w:t xml:space="preserve"> / </w:t>
      </w:r>
      <w:r w:rsidRPr="0011429F">
        <w:rPr>
          <w:rFonts w:ascii="Times New Roman" w:hAnsi="Times New Roman" w:cs="Times New Roman"/>
          <w:b/>
          <w:bCs/>
          <w:sz w:val="28"/>
          <w:szCs w:val="28"/>
        </w:rPr>
        <w:t>2018</w:t>
      </w:r>
    </w:p>
    <w:p w14:paraId="13BD2DA3" w14:textId="77777777" w:rsidR="008D40B0" w:rsidRPr="00BC0C37" w:rsidRDefault="008D40B0" w:rsidP="00063DEE">
      <w:pPr>
        <w:pStyle w:val="Default"/>
        <w:jc w:val="both"/>
        <w:rPr>
          <w:rFonts w:ascii="Times New Roman" w:hAnsi="Times New Roman" w:cs="Times New Roman"/>
          <w:b/>
          <w:bCs/>
          <w:sz w:val="28"/>
          <w:szCs w:val="28"/>
        </w:rPr>
      </w:pPr>
    </w:p>
    <w:p w14:paraId="5B8C73C5" w14:textId="77777777" w:rsidR="008D40B0" w:rsidRPr="00BC0C37" w:rsidRDefault="008D40B0" w:rsidP="00063DEE">
      <w:pPr>
        <w:pStyle w:val="Default"/>
        <w:jc w:val="both"/>
        <w:rPr>
          <w:rFonts w:ascii="Times New Roman" w:hAnsi="Times New Roman" w:cs="Times New Roman"/>
          <w:b/>
          <w:bCs/>
          <w:sz w:val="28"/>
          <w:szCs w:val="28"/>
        </w:rPr>
      </w:pPr>
    </w:p>
    <w:p w14:paraId="36423731" w14:textId="77777777" w:rsidR="008D40B0" w:rsidRPr="00BC0C37" w:rsidRDefault="008D40B0" w:rsidP="00063DEE">
      <w:pPr>
        <w:pStyle w:val="Default"/>
        <w:jc w:val="both"/>
        <w:rPr>
          <w:rFonts w:ascii="Times New Roman" w:hAnsi="Times New Roman" w:cs="Times New Roman"/>
          <w:b/>
          <w:bCs/>
          <w:sz w:val="28"/>
          <w:szCs w:val="28"/>
        </w:rPr>
      </w:pPr>
    </w:p>
    <w:p w14:paraId="254C187C" w14:textId="77777777" w:rsidR="008D40B0" w:rsidRPr="00BC0C37" w:rsidRDefault="008D40B0" w:rsidP="00063DEE">
      <w:pPr>
        <w:pStyle w:val="Default"/>
        <w:jc w:val="both"/>
        <w:rPr>
          <w:rFonts w:ascii="Times New Roman" w:hAnsi="Times New Roman" w:cs="Times New Roman"/>
          <w:b/>
          <w:bCs/>
          <w:sz w:val="28"/>
          <w:szCs w:val="28"/>
        </w:rPr>
      </w:pPr>
    </w:p>
    <w:p w14:paraId="73542409" w14:textId="77777777" w:rsidR="008D40B0" w:rsidRPr="00BC0C37" w:rsidRDefault="008D40B0" w:rsidP="00063DEE">
      <w:pPr>
        <w:pStyle w:val="Default"/>
        <w:jc w:val="both"/>
        <w:rPr>
          <w:rFonts w:ascii="Times New Roman" w:hAnsi="Times New Roman" w:cs="Times New Roman"/>
          <w:b/>
          <w:bCs/>
          <w:sz w:val="28"/>
          <w:szCs w:val="28"/>
        </w:rPr>
      </w:pPr>
    </w:p>
    <w:p w14:paraId="7DF7690C" w14:textId="77777777" w:rsidR="008D40B0" w:rsidRPr="00BC0C37" w:rsidRDefault="008D40B0" w:rsidP="00063DEE">
      <w:pPr>
        <w:pStyle w:val="Default"/>
        <w:jc w:val="both"/>
        <w:rPr>
          <w:rFonts w:ascii="Times New Roman" w:hAnsi="Times New Roman" w:cs="Times New Roman"/>
          <w:b/>
          <w:bCs/>
          <w:sz w:val="28"/>
          <w:szCs w:val="28"/>
        </w:rPr>
      </w:pPr>
    </w:p>
    <w:p w14:paraId="76A49751" w14:textId="77777777" w:rsidR="008D40B0" w:rsidRPr="00BC0C37" w:rsidRDefault="008D40B0" w:rsidP="00063DEE">
      <w:pPr>
        <w:pStyle w:val="Default"/>
        <w:jc w:val="both"/>
        <w:rPr>
          <w:rFonts w:ascii="Times New Roman" w:hAnsi="Times New Roman" w:cs="Times New Roman"/>
          <w:b/>
          <w:bCs/>
          <w:sz w:val="28"/>
          <w:szCs w:val="28"/>
        </w:rPr>
      </w:pPr>
    </w:p>
    <w:p w14:paraId="234DE7C7" w14:textId="77777777" w:rsidR="008D40B0" w:rsidRPr="00BC0C37" w:rsidRDefault="008D40B0" w:rsidP="00063DEE">
      <w:pPr>
        <w:pStyle w:val="Default"/>
        <w:jc w:val="both"/>
        <w:rPr>
          <w:rFonts w:ascii="Times New Roman" w:hAnsi="Times New Roman" w:cs="Times New Roman"/>
          <w:b/>
          <w:bCs/>
          <w:sz w:val="28"/>
          <w:szCs w:val="28"/>
        </w:rPr>
      </w:pPr>
    </w:p>
    <w:p w14:paraId="7EC17FC0" w14:textId="77777777" w:rsidR="008D40B0" w:rsidRPr="00BC0C37" w:rsidRDefault="008D40B0" w:rsidP="00063DEE">
      <w:pPr>
        <w:pStyle w:val="Default"/>
        <w:jc w:val="both"/>
        <w:rPr>
          <w:rFonts w:ascii="Times New Roman" w:hAnsi="Times New Roman" w:cs="Times New Roman"/>
          <w:b/>
          <w:bCs/>
          <w:sz w:val="28"/>
          <w:szCs w:val="28"/>
        </w:rPr>
      </w:pPr>
    </w:p>
    <w:p w14:paraId="604EED5F" w14:textId="77777777" w:rsidR="008D40B0" w:rsidRPr="00BC0C37" w:rsidRDefault="008D40B0" w:rsidP="00063DEE">
      <w:pPr>
        <w:pStyle w:val="Default"/>
        <w:jc w:val="both"/>
        <w:rPr>
          <w:rFonts w:ascii="Times New Roman" w:hAnsi="Times New Roman" w:cs="Times New Roman"/>
          <w:b/>
          <w:bCs/>
          <w:sz w:val="28"/>
          <w:szCs w:val="28"/>
        </w:rPr>
      </w:pPr>
    </w:p>
    <w:p w14:paraId="26F1D122" w14:textId="77777777" w:rsidR="00185D47" w:rsidRDefault="00185D47" w:rsidP="00063DEE">
      <w:pPr>
        <w:pStyle w:val="Default"/>
        <w:jc w:val="both"/>
        <w:rPr>
          <w:rFonts w:ascii="Times New Roman" w:hAnsi="Times New Roman" w:cs="Times New Roman"/>
          <w:b/>
          <w:bCs/>
          <w:sz w:val="28"/>
          <w:szCs w:val="28"/>
        </w:rPr>
      </w:pPr>
    </w:p>
    <w:p w14:paraId="25F0C019" w14:textId="77777777" w:rsidR="00185D47" w:rsidRDefault="00185D47" w:rsidP="00063DEE">
      <w:pPr>
        <w:pStyle w:val="Default"/>
        <w:jc w:val="both"/>
        <w:rPr>
          <w:rFonts w:ascii="Times New Roman" w:hAnsi="Times New Roman" w:cs="Times New Roman"/>
          <w:b/>
          <w:bCs/>
          <w:sz w:val="28"/>
          <w:szCs w:val="28"/>
        </w:rPr>
      </w:pPr>
    </w:p>
    <w:p w14:paraId="20064225" w14:textId="77777777" w:rsidR="00185D47" w:rsidRDefault="00185D47" w:rsidP="00063DEE">
      <w:pPr>
        <w:pStyle w:val="Default"/>
        <w:jc w:val="both"/>
        <w:rPr>
          <w:rFonts w:ascii="Times New Roman" w:hAnsi="Times New Roman" w:cs="Times New Roman"/>
          <w:b/>
          <w:bCs/>
          <w:sz w:val="28"/>
          <w:szCs w:val="28"/>
        </w:rPr>
      </w:pPr>
    </w:p>
    <w:p w14:paraId="2B244EB9" w14:textId="77777777" w:rsidR="00185D47" w:rsidRDefault="00185D47" w:rsidP="00063DEE">
      <w:pPr>
        <w:pStyle w:val="Default"/>
        <w:jc w:val="both"/>
        <w:rPr>
          <w:rFonts w:ascii="Times New Roman" w:hAnsi="Times New Roman" w:cs="Times New Roman"/>
          <w:b/>
          <w:bCs/>
          <w:sz w:val="28"/>
          <w:szCs w:val="28"/>
        </w:rPr>
      </w:pPr>
    </w:p>
    <w:p w14:paraId="0F8223EF" w14:textId="77777777" w:rsidR="00185D47" w:rsidRDefault="00185D47" w:rsidP="00063DEE">
      <w:pPr>
        <w:pStyle w:val="Default"/>
        <w:jc w:val="both"/>
        <w:rPr>
          <w:rFonts w:ascii="Times New Roman" w:hAnsi="Times New Roman" w:cs="Times New Roman"/>
          <w:b/>
          <w:bCs/>
          <w:sz w:val="28"/>
          <w:szCs w:val="28"/>
        </w:rPr>
      </w:pPr>
    </w:p>
    <w:p w14:paraId="0EA94857" w14:textId="77777777" w:rsidR="00185D47" w:rsidRDefault="00185D47" w:rsidP="00063DEE">
      <w:pPr>
        <w:pStyle w:val="Default"/>
        <w:jc w:val="both"/>
        <w:rPr>
          <w:rFonts w:ascii="Times New Roman" w:hAnsi="Times New Roman" w:cs="Times New Roman"/>
          <w:b/>
          <w:bCs/>
          <w:sz w:val="28"/>
          <w:szCs w:val="28"/>
        </w:rPr>
      </w:pPr>
    </w:p>
    <w:p w14:paraId="0F48F425" w14:textId="77777777" w:rsidR="00185D47" w:rsidRDefault="00185D47" w:rsidP="00063DEE">
      <w:pPr>
        <w:pStyle w:val="Default"/>
        <w:jc w:val="both"/>
        <w:rPr>
          <w:rFonts w:ascii="Times New Roman" w:hAnsi="Times New Roman" w:cs="Times New Roman"/>
          <w:b/>
          <w:bCs/>
          <w:sz w:val="28"/>
          <w:szCs w:val="28"/>
        </w:rPr>
      </w:pPr>
    </w:p>
    <w:p w14:paraId="5B9B6357" w14:textId="77777777" w:rsidR="008D40B0" w:rsidRPr="00BC0C37" w:rsidRDefault="008D40B0" w:rsidP="00063DEE">
      <w:pPr>
        <w:pStyle w:val="Default"/>
        <w:jc w:val="both"/>
        <w:rPr>
          <w:rFonts w:ascii="Times New Roman" w:hAnsi="Times New Roman" w:cs="Times New Roman"/>
          <w:b/>
          <w:bCs/>
          <w:sz w:val="28"/>
          <w:szCs w:val="28"/>
        </w:rPr>
      </w:pPr>
      <w:r w:rsidRPr="00BC0C37">
        <w:rPr>
          <w:rFonts w:ascii="Times New Roman" w:hAnsi="Times New Roman" w:cs="Times New Roman"/>
          <w:b/>
          <w:bCs/>
          <w:sz w:val="28"/>
          <w:szCs w:val="28"/>
        </w:rPr>
        <w:t>Presentazione</w:t>
      </w:r>
    </w:p>
    <w:p w14:paraId="75C05AC4" w14:textId="734B2FE5" w:rsidR="00503458" w:rsidRPr="00BC0C37" w:rsidRDefault="008D40B0" w:rsidP="00063DEE">
      <w:pPr>
        <w:pStyle w:val="Default"/>
        <w:jc w:val="both"/>
        <w:rPr>
          <w:rFonts w:ascii="Times New Roman" w:hAnsi="Times New Roman" w:cs="Times New Roman"/>
          <w:bCs/>
          <w:sz w:val="28"/>
          <w:szCs w:val="28"/>
        </w:rPr>
      </w:pPr>
      <w:r w:rsidRPr="00BC0C37">
        <w:rPr>
          <w:rFonts w:ascii="Times New Roman" w:hAnsi="Times New Roman" w:cs="Times New Roman"/>
          <w:bCs/>
          <w:sz w:val="28"/>
          <w:szCs w:val="28"/>
        </w:rPr>
        <w:t>Nelle pagine che seguono sono presentati il Piano Triennale per la Prevenzi</w:t>
      </w:r>
      <w:r w:rsidR="00C46D47">
        <w:rPr>
          <w:rFonts w:ascii="Times New Roman" w:hAnsi="Times New Roman" w:cs="Times New Roman"/>
          <w:bCs/>
          <w:sz w:val="28"/>
          <w:szCs w:val="28"/>
        </w:rPr>
        <w:t>one della Corruzione (PTPC) 201</w:t>
      </w:r>
      <w:r w:rsidR="00183E5A">
        <w:rPr>
          <w:rFonts w:ascii="Times New Roman" w:hAnsi="Times New Roman" w:cs="Times New Roman"/>
          <w:bCs/>
          <w:sz w:val="28"/>
          <w:szCs w:val="28"/>
        </w:rPr>
        <w:t>8</w:t>
      </w:r>
      <w:r w:rsidR="00C46D47">
        <w:rPr>
          <w:rFonts w:ascii="Times New Roman" w:hAnsi="Times New Roman" w:cs="Times New Roman"/>
          <w:bCs/>
          <w:sz w:val="28"/>
          <w:szCs w:val="28"/>
        </w:rPr>
        <w:t>-20</w:t>
      </w:r>
      <w:r w:rsidR="00183E5A">
        <w:rPr>
          <w:rFonts w:ascii="Times New Roman" w:hAnsi="Times New Roman" w:cs="Times New Roman"/>
          <w:bCs/>
          <w:sz w:val="28"/>
          <w:szCs w:val="28"/>
        </w:rPr>
        <w:t>20</w:t>
      </w:r>
      <w:r w:rsidRPr="00BC0C37">
        <w:rPr>
          <w:rFonts w:ascii="Times New Roman" w:hAnsi="Times New Roman" w:cs="Times New Roman"/>
          <w:bCs/>
          <w:sz w:val="28"/>
          <w:szCs w:val="28"/>
        </w:rPr>
        <w:t xml:space="preserve"> e il Programma Triennale per l</w:t>
      </w:r>
      <w:r w:rsidR="00C46D47">
        <w:rPr>
          <w:rFonts w:ascii="Times New Roman" w:hAnsi="Times New Roman" w:cs="Times New Roman"/>
          <w:bCs/>
          <w:sz w:val="28"/>
          <w:szCs w:val="28"/>
        </w:rPr>
        <w:t>a Trasparenza e l’Integrità 201</w:t>
      </w:r>
      <w:r w:rsidR="00183E5A">
        <w:rPr>
          <w:rFonts w:ascii="Times New Roman" w:hAnsi="Times New Roman" w:cs="Times New Roman"/>
          <w:bCs/>
          <w:sz w:val="28"/>
          <w:szCs w:val="28"/>
        </w:rPr>
        <w:t>8</w:t>
      </w:r>
      <w:r w:rsidR="00C46D47">
        <w:rPr>
          <w:rFonts w:ascii="Times New Roman" w:hAnsi="Times New Roman" w:cs="Times New Roman"/>
          <w:bCs/>
          <w:sz w:val="28"/>
          <w:szCs w:val="28"/>
        </w:rPr>
        <w:t>-20</w:t>
      </w:r>
      <w:r w:rsidR="00183E5A">
        <w:rPr>
          <w:rFonts w:ascii="Times New Roman" w:hAnsi="Times New Roman" w:cs="Times New Roman"/>
          <w:bCs/>
          <w:sz w:val="28"/>
          <w:szCs w:val="28"/>
        </w:rPr>
        <w:t>20</w:t>
      </w:r>
      <w:r w:rsidRPr="00BC0C37">
        <w:rPr>
          <w:rFonts w:ascii="Times New Roman" w:hAnsi="Times New Roman" w:cs="Times New Roman"/>
          <w:bCs/>
          <w:sz w:val="28"/>
          <w:szCs w:val="28"/>
        </w:rPr>
        <w:t xml:space="preserve"> (PTTI) che, come previsto dall’art. 10, comma 2, del d.lgs. n. 33/2013, ne costituisce una sezione.</w:t>
      </w:r>
    </w:p>
    <w:p w14:paraId="38F20565" w14:textId="77777777" w:rsidR="00503458" w:rsidRPr="00BC0C37" w:rsidRDefault="00503458" w:rsidP="00063DEE">
      <w:pPr>
        <w:pStyle w:val="Default"/>
        <w:jc w:val="both"/>
        <w:rPr>
          <w:rFonts w:ascii="Times New Roman" w:hAnsi="Times New Roman" w:cs="Times New Roman"/>
          <w:b/>
          <w:bCs/>
          <w:sz w:val="28"/>
          <w:szCs w:val="28"/>
        </w:rPr>
      </w:pPr>
    </w:p>
    <w:p w14:paraId="37C5D2ED" w14:textId="77777777" w:rsidR="00503458" w:rsidRPr="00BC0C37" w:rsidRDefault="00503458" w:rsidP="00063DEE">
      <w:pPr>
        <w:pStyle w:val="Default"/>
        <w:jc w:val="both"/>
        <w:rPr>
          <w:rFonts w:ascii="Times New Roman" w:hAnsi="Times New Roman" w:cs="Times New Roman"/>
          <w:b/>
          <w:bCs/>
          <w:sz w:val="28"/>
          <w:szCs w:val="28"/>
        </w:rPr>
      </w:pPr>
    </w:p>
    <w:p w14:paraId="3B39A2C4" w14:textId="77777777" w:rsidR="00503458" w:rsidRPr="00BC0C37" w:rsidRDefault="00503458" w:rsidP="00063DEE">
      <w:pPr>
        <w:pStyle w:val="Default"/>
        <w:jc w:val="both"/>
        <w:rPr>
          <w:rFonts w:ascii="Times New Roman" w:hAnsi="Times New Roman" w:cs="Times New Roman"/>
          <w:b/>
          <w:bCs/>
          <w:sz w:val="28"/>
          <w:szCs w:val="28"/>
        </w:rPr>
      </w:pPr>
    </w:p>
    <w:p w14:paraId="6F20CDFC" w14:textId="77777777" w:rsidR="004B0685" w:rsidRPr="00AD6CB2" w:rsidRDefault="004B0685" w:rsidP="004B0685">
      <w:pPr>
        <w:tabs>
          <w:tab w:val="right" w:pos="9072"/>
        </w:tabs>
        <w:jc w:val="both"/>
        <w:rPr>
          <w:rFonts w:ascii="Times New Roman" w:hAnsi="Times New Roman"/>
        </w:rPr>
      </w:pPr>
      <w:r w:rsidRPr="00AD6CB2">
        <w:rPr>
          <w:rFonts w:ascii="Times New Roman" w:hAnsi="Times New Roman"/>
        </w:rPr>
        <w:lastRenderedPageBreak/>
        <w:t>Sommario</w:t>
      </w:r>
    </w:p>
    <w:p w14:paraId="588B28AB" w14:textId="243FBE89" w:rsidR="004B0685" w:rsidRPr="00AD6CB2" w:rsidRDefault="004B0685" w:rsidP="004B0685">
      <w:pPr>
        <w:tabs>
          <w:tab w:val="right" w:pos="9072"/>
        </w:tabs>
        <w:jc w:val="both"/>
        <w:rPr>
          <w:rFonts w:ascii="Times New Roman" w:hAnsi="Times New Roman"/>
        </w:rPr>
      </w:pPr>
      <w:r w:rsidRPr="00AD6CB2">
        <w:rPr>
          <w:rFonts w:ascii="Times New Roman" w:hAnsi="Times New Roman"/>
        </w:rPr>
        <w:t>SEZIONE I .........................................................................................................................</w:t>
      </w:r>
      <w:r>
        <w:rPr>
          <w:rFonts w:ascii="Times New Roman" w:hAnsi="Times New Roman"/>
        </w:rPr>
        <w:t>..</w:t>
      </w:r>
      <w:r w:rsidRPr="00AD6CB2">
        <w:rPr>
          <w:rFonts w:ascii="Times New Roman" w:hAnsi="Times New Roman"/>
        </w:rPr>
        <w:t>.</w:t>
      </w:r>
      <w:r>
        <w:rPr>
          <w:rFonts w:ascii="Times New Roman" w:hAnsi="Times New Roman"/>
        </w:rPr>
        <w:tab/>
        <w:t>3</w:t>
      </w:r>
    </w:p>
    <w:p w14:paraId="6DA40627" w14:textId="1F645629" w:rsidR="004B0685" w:rsidRPr="00AD6CB2" w:rsidRDefault="004B0685" w:rsidP="004B0685">
      <w:pPr>
        <w:tabs>
          <w:tab w:val="right" w:pos="9072"/>
        </w:tabs>
        <w:jc w:val="both"/>
        <w:rPr>
          <w:rFonts w:ascii="Times New Roman" w:hAnsi="Times New Roman"/>
        </w:rPr>
      </w:pPr>
      <w:r w:rsidRPr="00AD6CB2">
        <w:rPr>
          <w:rFonts w:ascii="Times New Roman" w:hAnsi="Times New Roman"/>
        </w:rPr>
        <w:t>Piano Triennale per la Prevenzione della Corruzione 2018-2020 ........................................</w:t>
      </w:r>
      <w:r>
        <w:rPr>
          <w:rFonts w:ascii="Times New Roman" w:hAnsi="Times New Roman"/>
        </w:rPr>
        <w:t>.</w:t>
      </w:r>
      <w:r>
        <w:rPr>
          <w:rFonts w:ascii="Times New Roman" w:hAnsi="Times New Roman"/>
        </w:rPr>
        <w:tab/>
        <w:t>3</w:t>
      </w:r>
    </w:p>
    <w:p w14:paraId="488D04CC" w14:textId="4B8F69C2" w:rsidR="004B0685" w:rsidRPr="00AD6CB2" w:rsidRDefault="004B0685" w:rsidP="004B0685">
      <w:pPr>
        <w:tabs>
          <w:tab w:val="right" w:pos="9072"/>
        </w:tabs>
        <w:jc w:val="both"/>
        <w:rPr>
          <w:rFonts w:ascii="Times New Roman" w:hAnsi="Times New Roman"/>
        </w:rPr>
      </w:pPr>
      <w:r w:rsidRPr="00AD6CB2">
        <w:rPr>
          <w:rFonts w:ascii="Times New Roman" w:hAnsi="Times New Roman"/>
        </w:rPr>
        <w:t xml:space="preserve">1. INTRODUZIONE ............................................................................................................. </w:t>
      </w:r>
      <w:r>
        <w:rPr>
          <w:rFonts w:ascii="Times New Roman" w:hAnsi="Times New Roman"/>
        </w:rPr>
        <w:tab/>
        <w:t>4</w:t>
      </w:r>
    </w:p>
    <w:p w14:paraId="64FDDF0C" w14:textId="57D90C25" w:rsidR="004B0685" w:rsidRPr="00AD6CB2" w:rsidRDefault="004B0685" w:rsidP="004B0685">
      <w:pPr>
        <w:tabs>
          <w:tab w:val="right" w:pos="9072"/>
        </w:tabs>
        <w:jc w:val="both"/>
        <w:rPr>
          <w:rFonts w:ascii="Times New Roman" w:hAnsi="Times New Roman"/>
        </w:rPr>
      </w:pPr>
      <w:r w:rsidRPr="00AD6CB2">
        <w:rPr>
          <w:rFonts w:ascii="Times New Roman" w:hAnsi="Times New Roman"/>
        </w:rPr>
        <w:t>1.1. Entrata in vigore, validità ed aggiornamenti ...............................................................</w:t>
      </w:r>
      <w:r>
        <w:rPr>
          <w:rFonts w:ascii="Times New Roman" w:hAnsi="Times New Roman"/>
        </w:rPr>
        <w:t>....</w:t>
      </w:r>
      <w:r w:rsidRPr="00AD6CB2">
        <w:rPr>
          <w:rFonts w:ascii="Times New Roman" w:hAnsi="Times New Roman"/>
        </w:rPr>
        <w:t xml:space="preserve"> </w:t>
      </w:r>
      <w:r>
        <w:rPr>
          <w:rFonts w:ascii="Times New Roman" w:hAnsi="Times New Roman"/>
        </w:rPr>
        <w:tab/>
        <w:t>4</w:t>
      </w:r>
    </w:p>
    <w:p w14:paraId="7A62C07F" w14:textId="3C7D43DE" w:rsidR="004B0685" w:rsidRPr="00AD6CB2" w:rsidRDefault="004B0685" w:rsidP="004B0685">
      <w:pPr>
        <w:tabs>
          <w:tab w:val="right" w:pos="9072"/>
        </w:tabs>
        <w:jc w:val="both"/>
        <w:rPr>
          <w:rFonts w:ascii="Times New Roman" w:hAnsi="Times New Roman"/>
        </w:rPr>
      </w:pPr>
      <w:r w:rsidRPr="00AD6CB2">
        <w:rPr>
          <w:rFonts w:ascii="Times New Roman" w:hAnsi="Times New Roman"/>
        </w:rPr>
        <w:t>1.2. Obiettivi ...................................................................................................................</w:t>
      </w:r>
      <w:r>
        <w:rPr>
          <w:rFonts w:ascii="Times New Roman" w:hAnsi="Times New Roman"/>
        </w:rPr>
        <w:t>.....</w:t>
      </w:r>
      <w:r w:rsidRPr="00AD6CB2">
        <w:rPr>
          <w:rFonts w:ascii="Times New Roman" w:hAnsi="Times New Roman"/>
        </w:rPr>
        <w:t xml:space="preserve">.. </w:t>
      </w:r>
      <w:r>
        <w:rPr>
          <w:rFonts w:ascii="Times New Roman" w:hAnsi="Times New Roman"/>
        </w:rPr>
        <w:tab/>
        <w:t>4</w:t>
      </w:r>
    </w:p>
    <w:p w14:paraId="397FD2FB" w14:textId="58806804" w:rsidR="004B0685" w:rsidRPr="00AD6CB2" w:rsidRDefault="004B0685" w:rsidP="004B0685">
      <w:pPr>
        <w:tabs>
          <w:tab w:val="right" w:pos="9072"/>
        </w:tabs>
        <w:jc w:val="both"/>
        <w:rPr>
          <w:rFonts w:ascii="Times New Roman" w:hAnsi="Times New Roman"/>
        </w:rPr>
      </w:pPr>
      <w:r w:rsidRPr="00AD6CB2">
        <w:rPr>
          <w:rFonts w:ascii="Times New Roman" w:hAnsi="Times New Roman"/>
        </w:rPr>
        <w:t>1.3. Struttura del Piano triennale di prevenzione della corruzione ................................</w:t>
      </w:r>
      <w:r>
        <w:rPr>
          <w:rFonts w:ascii="Times New Roman" w:hAnsi="Times New Roman"/>
        </w:rPr>
        <w:t>.....</w:t>
      </w:r>
      <w:r w:rsidRPr="00AD6CB2">
        <w:rPr>
          <w:rFonts w:ascii="Times New Roman" w:hAnsi="Times New Roman"/>
        </w:rPr>
        <w:t xml:space="preserve">... </w:t>
      </w:r>
      <w:r>
        <w:rPr>
          <w:rFonts w:ascii="Times New Roman" w:hAnsi="Times New Roman"/>
        </w:rPr>
        <w:tab/>
        <w:t>5</w:t>
      </w:r>
    </w:p>
    <w:p w14:paraId="77CDB0FC" w14:textId="51233C31" w:rsidR="004B0685" w:rsidRPr="00AD6CB2" w:rsidRDefault="004B0685" w:rsidP="004B0685">
      <w:pPr>
        <w:tabs>
          <w:tab w:val="right" w:pos="9072"/>
        </w:tabs>
        <w:jc w:val="both"/>
        <w:rPr>
          <w:rFonts w:ascii="Times New Roman" w:hAnsi="Times New Roman"/>
        </w:rPr>
      </w:pPr>
      <w:r w:rsidRPr="00AD6CB2">
        <w:rPr>
          <w:rFonts w:ascii="Times New Roman" w:hAnsi="Times New Roman"/>
        </w:rPr>
        <w:t>1.4. Destinatari del Piano .............................................................................................</w:t>
      </w:r>
      <w:r>
        <w:rPr>
          <w:rFonts w:ascii="Times New Roman" w:hAnsi="Times New Roman"/>
        </w:rPr>
        <w:t>.....</w:t>
      </w:r>
      <w:r w:rsidRPr="00AD6CB2">
        <w:rPr>
          <w:rFonts w:ascii="Times New Roman" w:hAnsi="Times New Roman"/>
        </w:rPr>
        <w:t xml:space="preserve">..... </w:t>
      </w:r>
      <w:r>
        <w:rPr>
          <w:rFonts w:ascii="Times New Roman" w:hAnsi="Times New Roman"/>
        </w:rPr>
        <w:tab/>
        <w:t>5</w:t>
      </w:r>
    </w:p>
    <w:p w14:paraId="290BB087" w14:textId="4FC8FC5E" w:rsidR="004B0685" w:rsidRPr="00AD6CB2" w:rsidRDefault="004B0685" w:rsidP="004B0685">
      <w:pPr>
        <w:tabs>
          <w:tab w:val="right" w:pos="9072"/>
        </w:tabs>
        <w:jc w:val="both"/>
        <w:rPr>
          <w:rFonts w:ascii="Times New Roman" w:hAnsi="Times New Roman"/>
        </w:rPr>
      </w:pPr>
      <w:r w:rsidRPr="00AD6CB2">
        <w:rPr>
          <w:rFonts w:ascii="Times New Roman" w:hAnsi="Times New Roman"/>
        </w:rPr>
        <w:t>1.5. Obbligatorietà ........................................................................................................</w:t>
      </w:r>
      <w:r>
        <w:rPr>
          <w:rFonts w:ascii="Times New Roman" w:hAnsi="Times New Roman"/>
        </w:rPr>
        <w:t>.....</w:t>
      </w:r>
      <w:r w:rsidRPr="00AD6CB2">
        <w:rPr>
          <w:rFonts w:ascii="Times New Roman" w:hAnsi="Times New Roman"/>
        </w:rPr>
        <w:t xml:space="preserve">..... </w:t>
      </w:r>
      <w:r>
        <w:rPr>
          <w:rFonts w:ascii="Times New Roman" w:hAnsi="Times New Roman"/>
        </w:rPr>
        <w:tab/>
        <w:t>5</w:t>
      </w:r>
    </w:p>
    <w:p w14:paraId="408003FC" w14:textId="6C867072" w:rsidR="004B0685" w:rsidRPr="00AD6CB2" w:rsidRDefault="004B0685" w:rsidP="004B0685">
      <w:pPr>
        <w:tabs>
          <w:tab w:val="right" w:pos="9072"/>
        </w:tabs>
        <w:jc w:val="both"/>
        <w:rPr>
          <w:rFonts w:ascii="Times New Roman" w:hAnsi="Times New Roman"/>
        </w:rPr>
      </w:pPr>
      <w:r w:rsidRPr="00AD6CB2">
        <w:rPr>
          <w:rFonts w:ascii="Times New Roman" w:hAnsi="Times New Roman"/>
        </w:rPr>
        <w:t>2. QUADRO NORMATIVO .........................................................................................</w:t>
      </w:r>
      <w:r>
        <w:rPr>
          <w:rFonts w:ascii="Times New Roman" w:hAnsi="Times New Roman"/>
        </w:rPr>
        <w:t>.</w:t>
      </w:r>
      <w:r w:rsidRPr="00AD6CB2">
        <w:rPr>
          <w:rFonts w:ascii="Times New Roman" w:hAnsi="Times New Roman"/>
        </w:rPr>
        <w:t>........</w:t>
      </w:r>
      <w:r>
        <w:rPr>
          <w:rFonts w:ascii="Times New Roman" w:hAnsi="Times New Roman"/>
        </w:rPr>
        <w:tab/>
        <w:t>5</w:t>
      </w:r>
    </w:p>
    <w:p w14:paraId="0A25A554" w14:textId="7C94BE7F" w:rsidR="004B0685" w:rsidRPr="00AD6CB2" w:rsidRDefault="004B0685" w:rsidP="004B0685">
      <w:pPr>
        <w:tabs>
          <w:tab w:val="right" w:pos="9072"/>
        </w:tabs>
        <w:jc w:val="both"/>
        <w:rPr>
          <w:rFonts w:ascii="Times New Roman" w:hAnsi="Times New Roman"/>
        </w:rPr>
      </w:pPr>
      <w:r w:rsidRPr="00AD6CB2">
        <w:rPr>
          <w:rFonts w:ascii="Times New Roman" w:hAnsi="Times New Roman"/>
        </w:rPr>
        <w:t>3. ELENCO DEI REATI ................................................................................................</w:t>
      </w:r>
      <w:r>
        <w:rPr>
          <w:rFonts w:ascii="Times New Roman" w:hAnsi="Times New Roman"/>
        </w:rPr>
        <w:t>.</w:t>
      </w:r>
      <w:r w:rsidRPr="00AD6CB2">
        <w:rPr>
          <w:rFonts w:ascii="Times New Roman" w:hAnsi="Times New Roman"/>
        </w:rPr>
        <w:t>.......</w:t>
      </w:r>
      <w:r>
        <w:rPr>
          <w:rFonts w:ascii="Times New Roman" w:hAnsi="Times New Roman"/>
        </w:rPr>
        <w:tab/>
        <w:t>6</w:t>
      </w:r>
    </w:p>
    <w:p w14:paraId="614445A1" w14:textId="0DF4B0EE" w:rsidR="004B0685" w:rsidRPr="00AD6CB2" w:rsidRDefault="004B0685" w:rsidP="004B0685">
      <w:pPr>
        <w:tabs>
          <w:tab w:val="right" w:pos="9072"/>
        </w:tabs>
        <w:jc w:val="both"/>
        <w:rPr>
          <w:rFonts w:ascii="Times New Roman" w:hAnsi="Times New Roman"/>
        </w:rPr>
      </w:pPr>
      <w:r w:rsidRPr="00AD6CB2">
        <w:rPr>
          <w:rFonts w:ascii="Times New Roman" w:hAnsi="Times New Roman"/>
        </w:rPr>
        <w:t>4. LA METODOLOGIA SEGUITA PER LA PREDISPOSIZIONE DEL PIANO .....</w:t>
      </w:r>
      <w:r>
        <w:rPr>
          <w:rFonts w:ascii="Times New Roman" w:hAnsi="Times New Roman"/>
        </w:rPr>
        <w:t>.</w:t>
      </w:r>
      <w:r w:rsidRPr="00AD6CB2">
        <w:rPr>
          <w:rFonts w:ascii="Times New Roman" w:hAnsi="Times New Roman"/>
        </w:rPr>
        <w:t>........</w:t>
      </w:r>
      <w:r>
        <w:rPr>
          <w:rFonts w:ascii="Times New Roman" w:hAnsi="Times New Roman"/>
        </w:rPr>
        <w:tab/>
        <w:t>6</w:t>
      </w:r>
    </w:p>
    <w:p w14:paraId="13302196" w14:textId="64F2FD6B" w:rsidR="004B0685" w:rsidRPr="00AD6CB2" w:rsidRDefault="004B0685" w:rsidP="004B0685">
      <w:pPr>
        <w:tabs>
          <w:tab w:val="right" w:pos="9072"/>
        </w:tabs>
        <w:jc w:val="both"/>
        <w:rPr>
          <w:rFonts w:ascii="Times New Roman" w:hAnsi="Times New Roman"/>
        </w:rPr>
      </w:pPr>
      <w:r w:rsidRPr="00AD6CB2">
        <w:rPr>
          <w:rFonts w:ascii="Times New Roman" w:hAnsi="Times New Roman"/>
        </w:rPr>
        <w:t>4.1. Pianificazione ........................................................................................................</w:t>
      </w:r>
      <w:r>
        <w:rPr>
          <w:rFonts w:ascii="Times New Roman" w:hAnsi="Times New Roman"/>
        </w:rPr>
        <w:t>.</w:t>
      </w:r>
      <w:r w:rsidRPr="00AD6CB2">
        <w:rPr>
          <w:rFonts w:ascii="Times New Roman" w:hAnsi="Times New Roman"/>
        </w:rPr>
        <w:t xml:space="preserve">......... </w:t>
      </w:r>
      <w:r>
        <w:rPr>
          <w:rFonts w:ascii="Times New Roman" w:hAnsi="Times New Roman"/>
        </w:rPr>
        <w:tab/>
      </w:r>
      <w:r w:rsidR="00E55CCE">
        <w:rPr>
          <w:rFonts w:ascii="Times New Roman" w:hAnsi="Times New Roman"/>
        </w:rPr>
        <w:t>6</w:t>
      </w:r>
    </w:p>
    <w:p w14:paraId="388520C7" w14:textId="69C95751" w:rsidR="004B0685" w:rsidRPr="00AD6CB2" w:rsidRDefault="004B0685" w:rsidP="004B0685">
      <w:pPr>
        <w:tabs>
          <w:tab w:val="right" w:pos="9072"/>
        </w:tabs>
        <w:jc w:val="both"/>
        <w:rPr>
          <w:rFonts w:ascii="Times New Roman" w:hAnsi="Times New Roman"/>
        </w:rPr>
      </w:pPr>
      <w:r w:rsidRPr="00AD6CB2">
        <w:rPr>
          <w:rFonts w:ascii="Times New Roman" w:hAnsi="Times New Roman"/>
        </w:rPr>
        <w:t>4.2. Analisi dei rischi ....................................................................................................</w:t>
      </w:r>
      <w:r>
        <w:rPr>
          <w:rFonts w:ascii="Times New Roman" w:hAnsi="Times New Roman"/>
        </w:rPr>
        <w:t>.</w:t>
      </w:r>
      <w:r w:rsidRPr="00AD6CB2">
        <w:rPr>
          <w:rFonts w:ascii="Times New Roman" w:hAnsi="Times New Roman"/>
        </w:rPr>
        <w:t xml:space="preserve">......... </w:t>
      </w:r>
      <w:r>
        <w:rPr>
          <w:rFonts w:ascii="Times New Roman" w:hAnsi="Times New Roman"/>
        </w:rPr>
        <w:tab/>
        <w:t>7</w:t>
      </w:r>
    </w:p>
    <w:p w14:paraId="66474F5A" w14:textId="3ABEC9DC" w:rsidR="004B0685" w:rsidRPr="00AD6CB2" w:rsidRDefault="004B0685" w:rsidP="004B0685">
      <w:pPr>
        <w:tabs>
          <w:tab w:val="right" w:pos="9072"/>
        </w:tabs>
        <w:jc w:val="both"/>
        <w:rPr>
          <w:rFonts w:ascii="Times New Roman" w:hAnsi="Times New Roman"/>
        </w:rPr>
      </w:pPr>
      <w:r w:rsidRPr="00AD6CB2">
        <w:rPr>
          <w:rFonts w:ascii="Times New Roman" w:hAnsi="Times New Roman"/>
        </w:rPr>
        <w:t>4.3. Progettazione del sistema di trattamento del rischio ................................................</w:t>
      </w:r>
      <w:r>
        <w:rPr>
          <w:rFonts w:ascii="Times New Roman" w:hAnsi="Times New Roman"/>
        </w:rPr>
        <w:t>..</w:t>
      </w:r>
      <w:r w:rsidRPr="00AD6CB2">
        <w:rPr>
          <w:rFonts w:ascii="Times New Roman" w:hAnsi="Times New Roman"/>
        </w:rPr>
        <w:t>.....</w:t>
      </w:r>
      <w:r>
        <w:rPr>
          <w:rFonts w:ascii="Times New Roman" w:hAnsi="Times New Roman"/>
        </w:rPr>
        <w:tab/>
        <w:t>7</w:t>
      </w:r>
    </w:p>
    <w:p w14:paraId="58BC2076" w14:textId="161E895C" w:rsidR="004B0685" w:rsidRPr="00AD6CB2" w:rsidRDefault="004B0685" w:rsidP="004B0685">
      <w:pPr>
        <w:tabs>
          <w:tab w:val="right" w:pos="9072"/>
        </w:tabs>
        <w:jc w:val="both"/>
        <w:rPr>
          <w:rFonts w:ascii="Times New Roman" w:hAnsi="Times New Roman"/>
        </w:rPr>
      </w:pPr>
      <w:r w:rsidRPr="00AD6CB2">
        <w:rPr>
          <w:rFonts w:ascii="Times New Roman" w:hAnsi="Times New Roman"/>
        </w:rPr>
        <w:t>4.4. Stesura del Piano Triennale di Prevenzione della Corruzione ................................</w:t>
      </w:r>
      <w:r>
        <w:rPr>
          <w:rFonts w:ascii="Times New Roman" w:hAnsi="Times New Roman"/>
        </w:rPr>
        <w:t>...</w:t>
      </w:r>
      <w:r w:rsidRPr="00AD6CB2">
        <w:rPr>
          <w:rFonts w:ascii="Times New Roman" w:hAnsi="Times New Roman"/>
        </w:rPr>
        <w:t>.....</w:t>
      </w:r>
      <w:r>
        <w:rPr>
          <w:rFonts w:ascii="Times New Roman" w:hAnsi="Times New Roman"/>
        </w:rPr>
        <w:tab/>
        <w:t>7</w:t>
      </w:r>
    </w:p>
    <w:p w14:paraId="443636DE" w14:textId="3F8F10D7" w:rsidR="004B0685" w:rsidRPr="00AD6CB2" w:rsidRDefault="004B0685" w:rsidP="004B0685">
      <w:pPr>
        <w:tabs>
          <w:tab w:val="right" w:pos="9072"/>
        </w:tabs>
        <w:jc w:val="both"/>
        <w:rPr>
          <w:rFonts w:ascii="Times New Roman" w:hAnsi="Times New Roman"/>
        </w:rPr>
      </w:pPr>
      <w:r w:rsidRPr="00AD6CB2">
        <w:rPr>
          <w:rFonts w:ascii="Times New Roman" w:hAnsi="Times New Roman"/>
        </w:rPr>
        <w:t>4.5. Monitoraggio .................................................................................................</w:t>
      </w:r>
      <w:r>
        <w:rPr>
          <w:rFonts w:ascii="Times New Roman" w:hAnsi="Times New Roman"/>
        </w:rPr>
        <w:t>.............</w:t>
      </w:r>
      <w:r w:rsidRPr="00AD6CB2">
        <w:rPr>
          <w:rFonts w:ascii="Times New Roman" w:hAnsi="Times New Roman"/>
        </w:rPr>
        <w:t xml:space="preserve">..... </w:t>
      </w:r>
      <w:r>
        <w:rPr>
          <w:rFonts w:ascii="Times New Roman" w:hAnsi="Times New Roman"/>
        </w:rPr>
        <w:tab/>
        <w:t>7</w:t>
      </w:r>
    </w:p>
    <w:p w14:paraId="6EE3C0FB" w14:textId="775EDEA7" w:rsidR="004B0685" w:rsidRPr="00AD6CB2" w:rsidRDefault="004B0685" w:rsidP="004B0685">
      <w:pPr>
        <w:tabs>
          <w:tab w:val="right" w:pos="9072"/>
        </w:tabs>
        <w:jc w:val="both"/>
        <w:rPr>
          <w:rFonts w:ascii="Times New Roman" w:hAnsi="Times New Roman"/>
        </w:rPr>
      </w:pPr>
      <w:r w:rsidRPr="00AD6CB2">
        <w:rPr>
          <w:rFonts w:ascii="Times New Roman" w:hAnsi="Times New Roman"/>
        </w:rPr>
        <w:t>5. LE MISURE DI CARATTERE GENERALE .................................................</w:t>
      </w:r>
      <w:r>
        <w:rPr>
          <w:rFonts w:ascii="Times New Roman" w:hAnsi="Times New Roman"/>
        </w:rPr>
        <w:t>....</w:t>
      </w:r>
      <w:r w:rsidRPr="00AD6CB2">
        <w:rPr>
          <w:rFonts w:ascii="Times New Roman" w:hAnsi="Times New Roman"/>
        </w:rPr>
        <w:t xml:space="preserve">.............. </w:t>
      </w:r>
      <w:r>
        <w:rPr>
          <w:rFonts w:ascii="Times New Roman" w:hAnsi="Times New Roman"/>
        </w:rPr>
        <w:tab/>
      </w:r>
      <w:r w:rsidR="00667302">
        <w:rPr>
          <w:rFonts w:ascii="Times New Roman" w:hAnsi="Times New Roman"/>
        </w:rPr>
        <w:t>8</w:t>
      </w:r>
    </w:p>
    <w:p w14:paraId="326F5153" w14:textId="03D166EA" w:rsidR="004B0685" w:rsidRPr="00AD6CB2" w:rsidRDefault="004B0685" w:rsidP="004B0685">
      <w:pPr>
        <w:tabs>
          <w:tab w:val="right" w:pos="9072"/>
        </w:tabs>
        <w:jc w:val="both"/>
        <w:rPr>
          <w:rFonts w:ascii="Times New Roman" w:hAnsi="Times New Roman"/>
        </w:rPr>
      </w:pPr>
      <w:r w:rsidRPr="00AD6CB2">
        <w:rPr>
          <w:rFonts w:ascii="Times New Roman" w:hAnsi="Times New Roman"/>
        </w:rPr>
        <w:t>5.1. Le misure di trasparenza: il collegamento con il PTTI .................................</w:t>
      </w:r>
      <w:r>
        <w:rPr>
          <w:rFonts w:ascii="Times New Roman" w:hAnsi="Times New Roman"/>
        </w:rPr>
        <w:t>....</w:t>
      </w:r>
      <w:r w:rsidRPr="00AD6CB2">
        <w:rPr>
          <w:rFonts w:ascii="Times New Roman" w:hAnsi="Times New Roman"/>
        </w:rPr>
        <w:t xml:space="preserve">.............. </w:t>
      </w:r>
      <w:r>
        <w:rPr>
          <w:rFonts w:ascii="Times New Roman" w:hAnsi="Times New Roman"/>
        </w:rPr>
        <w:tab/>
      </w:r>
      <w:r w:rsidR="00667302">
        <w:rPr>
          <w:rFonts w:ascii="Times New Roman" w:hAnsi="Times New Roman"/>
        </w:rPr>
        <w:t>8</w:t>
      </w:r>
    </w:p>
    <w:p w14:paraId="738FA59B" w14:textId="464579D4" w:rsidR="004B0685" w:rsidRPr="00AD6CB2" w:rsidRDefault="004B0685" w:rsidP="004B0685">
      <w:pPr>
        <w:tabs>
          <w:tab w:val="right" w:pos="9072"/>
        </w:tabs>
        <w:jc w:val="both"/>
        <w:rPr>
          <w:rFonts w:ascii="Times New Roman" w:hAnsi="Times New Roman"/>
        </w:rPr>
      </w:pPr>
      <w:r w:rsidRPr="00AD6CB2">
        <w:rPr>
          <w:rFonts w:ascii="Times New Roman" w:hAnsi="Times New Roman"/>
        </w:rPr>
        <w:t>5.2. Il codice etico ed il codice di comportamento .............................................</w:t>
      </w:r>
      <w:r>
        <w:rPr>
          <w:rFonts w:ascii="Times New Roman" w:hAnsi="Times New Roman"/>
        </w:rPr>
        <w:t>............</w:t>
      </w:r>
      <w:r w:rsidRPr="00AD6CB2">
        <w:rPr>
          <w:rFonts w:ascii="Times New Roman" w:hAnsi="Times New Roman"/>
        </w:rPr>
        <w:t xml:space="preserve">........ </w:t>
      </w:r>
      <w:r>
        <w:rPr>
          <w:rFonts w:ascii="Times New Roman" w:hAnsi="Times New Roman"/>
        </w:rPr>
        <w:tab/>
      </w:r>
      <w:r w:rsidR="00667302">
        <w:rPr>
          <w:rFonts w:ascii="Times New Roman" w:hAnsi="Times New Roman"/>
        </w:rPr>
        <w:t>8</w:t>
      </w:r>
    </w:p>
    <w:p w14:paraId="68D11DF2" w14:textId="5792ABE9" w:rsidR="004B0685" w:rsidRPr="00AD6CB2" w:rsidRDefault="004B0685" w:rsidP="004B0685">
      <w:pPr>
        <w:tabs>
          <w:tab w:val="right" w:pos="9072"/>
        </w:tabs>
        <w:jc w:val="both"/>
        <w:rPr>
          <w:rFonts w:ascii="Times New Roman" w:hAnsi="Times New Roman"/>
        </w:rPr>
      </w:pPr>
      <w:r w:rsidRPr="00AD6CB2">
        <w:rPr>
          <w:rFonts w:ascii="Times New Roman" w:hAnsi="Times New Roman"/>
        </w:rPr>
        <w:t>6. IL WHISTLEBLOWING ................................................................................</w:t>
      </w:r>
      <w:r>
        <w:rPr>
          <w:rFonts w:ascii="Times New Roman" w:hAnsi="Times New Roman"/>
        </w:rPr>
        <w:t>....</w:t>
      </w:r>
      <w:r w:rsidRPr="00AD6CB2">
        <w:rPr>
          <w:rFonts w:ascii="Times New Roman" w:hAnsi="Times New Roman"/>
        </w:rPr>
        <w:t xml:space="preserve">............... </w:t>
      </w:r>
      <w:r>
        <w:rPr>
          <w:rFonts w:ascii="Times New Roman" w:hAnsi="Times New Roman"/>
        </w:rPr>
        <w:tab/>
      </w:r>
      <w:r w:rsidR="00667302">
        <w:rPr>
          <w:rFonts w:ascii="Times New Roman" w:hAnsi="Times New Roman"/>
        </w:rPr>
        <w:t>9</w:t>
      </w:r>
    </w:p>
    <w:p w14:paraId="3976C9D2" w14:textId="3432041D" w:rsidR="004B0685" w:rsidRPr="00AD6CB2" w:rsidRDefault="004B0685" w:rsidP="004B0685">
      <w:pPr>
        <w:tabs>
          <w:tab w:val="right" w:pos="9072"/>
        </w:tabs>
        <w:jc w:val="both"/>
        <w:rPr>
          <w:rFonts w:ascii="Times New Roman" w:hAnsi="Times New Roman"/>
        </w:rPr>
      </w:pPr>
      <w:r w:rsidRPr="00AD6CB2">
        <w:rPr>
          <w:rFonts w:ascii="Times New Roman" w:hAnsi="Times New Roman"/>
        </w:rPr>
        <w:t>7. LA FORMAZIONE E LA COMUNICAZIONE .............................................</w:t>
      </w:r>
      <w:r>
        <w:rPr>
          <w:rFonts w:ascii="Times New Roman" w:hAnsi="Times New Roman"/>
        </w:rPr>
        <w:t>.....</w:t>
      </w:r>
      <w:r w:rsidRPr="00AD6CB2">
        <w:rPr>
          <w:rFonts w:ascii="Times New Roman" w:hAnsi="Times New Roman"/>
        </w:rPr>
        <w:t xml:space="preserve">............. </w:t>
      </w:r>
      <w:r>
        <w:rPr>
          <w:rFonts w:ascii="Times New Roman" w:hAnsi="Times New Roman"/>
        </w:rPr>
        <w:tab/>
      </w:r>
      <w:r w:rsidR="00667302">
        <w:rPr>
          <w:rFonts w:ascii="Times New Roman" w:hAnsi="Times New Roman"/>
        </w:rPr>
        <w:t>9</w:t>
      </w:r>
    </w:p>
    <w:p w14:paraId="1D294F43" w14:textId="6061952B" w:rsidR="004B0685" w:rsidRPr="00AD6CB2" w:rsidRDefault="004B0685" w:rsidP="004B0685">
      <w:pPr>
        <w:tabs>
          <w:tab w:val="right" w:pos="9072"/>
        </w:tabs>
        <w:jc w:val="both"/>
        <w:rPr>
          <w:rFonts w:ascii="Times New Roman" w:hAnsi="Times New Roman"/>
        </w:rPr>
      </w:pPr>
      <w:r w:rsidRPr="00AD6CB2">
        <w:rPr>
          <w:rFonts w:ascii="Times New Roman" w:hAnsi="Times New Roman"/>
        </w:rPr>
        <w:t>7.1. La rotazione del personale .............................................................................</w:t>
      </w:r>
      <w:r>
        <w:rPr>
          <w:rFonts w:ascii="Times New Roman" w:hAnsi="Times New Roman"/>
        </w:rPr>
        <w:t>.........</w:t>
      </w:r>
      <w:r w:rsidRPr="00AD6CB2">
        <w:rPr>
          <w:rFonts w:ascii="Times New Roman" w:hAnsi="Times New Roman"/>
        </w:rPr>
        <w:t xml:space="preserve">......... </w:t>
      </w:r>
      <w:r>
        <w:rPr>
          <w:rFonts w:ascii="Times New Roman" w:hAnsi="Times New Roman"/>
        </w:rPr>
        <w:tab/>
      </w:r>
      <w:r w:rsidRPr="00AD6CB2">
        <w:rPr>
          <w:rFonts w:ascii="Times New Roman" w:hAnsi="Times New Roman"/>
        </w:rPr>
        <w:t>1</w:t>
      </w:r>
      <w:r w:rsidR="00667302">
        <w:rPr>
          <w:rFonts w:ascii="Times New Roman" w:hAnsi="Times New Roman"/>
        </w:rPr>
        <w:t>0</w:t>
      </w:r>
    </w:p>
    <w:p w14:paraId="54D28C3D" w14:textId="33881E05" w:rsidR="004B0685" w:rsidRPr="00AD6CB2" w:rsidRDefault="004B0685" w:rsidP="004B0685">
      <w:pPr>
        <w:tabs>
          <w:tab w:val="right" w:pos="9072"/>
        </w:tabs>
        <w:jc w:val="both"/>
        <w:rPr>
          <w:rFonts w:ascii="Times New Roman" w:hAnsi="Times New Roman"/>
        </w:rPr>
      </w:pPr>
      <w:r w:rsidRPr="00AD6CB2">
        <w:rPr>
          <w:rFonts w:ascii="Times New Roman" w:hAnsi="Times New Roman"/>
        </w:rPr>
        <w:t>8. IL RESPONSABILE DELLA PREVENZIONE DELLA CORRUZIONE .......................</w:t>
      </w:r>
      <w:r>
        <w:rPr>
          <w:rFonts w:ascii="Times New Roman" w:hAnsi="Times New Roman"/>
        </w:rPr>
        <w:tab/>
      </w:r>
      <w:r w:rsidRPr="00AD6CB2">
        <w:rPr>
          <w:rFonts w:ascii="Times New Roman" w:hAnsi="Times New Roman"/>
        </w:rPr>
        <w:t>1</w:t>
      </w:r>
      <w:r w:rsidR="00667302">
        <w:rPr>
          <w:rFonts w:ascii="Times New Roman" w:hAnsi="Times New Roman"/>
        </w:rPr>
        <w:t>0</w:t>
      </w:r>
    </w:p>
    <w:p w14:paraId="2C5AE444" w14:textId="47BB79C2" w:rsidR="004B0685" w:rsidRPr="00AD6CB2" w:rsidRDefault="004B0685" w:rsidP="004B0685">
      <w:pPr>
        <w:tabs>
          <w:tab w:val="right" w:pos="9072"/>
        </w:tabs>
        <w:jc w:val="both"/>
        <w:rPr>
          <w:rFonts w:ascii="Times New Roman" w:hAnsi="Times New Roman"/>
        </w:rPr>
      </w:pPr>
      <w:r w:rsidRPr="00AD6CB2">
        <w:rPr>
          <w:rFonts w:ascii="Times New Roman" w:hAnsi="Times New Roman"/>
        </w:rPr>
        <w:t>9. Altre iniziative .....................................................................................................................</w:t>
      </w:r>
      <w:r>
        <w:rPr>
          <w:rFonts w:ascii="Times New Roman" w:hAnsi="Times New Roman"/>
        </w:rPr>
        <w:tab/>
      </w:r>
      <w:r w:rsidRPr="00AD6CB2">
        <w:rPr>
          <w:rFonts w:ascii="Times New Roman" w:hAnsi="Times New Roman"/>
        </w:rPr>
        <w:t>1</w:t>
      </w:r>
      <w:r w:rsidR="00667302">
        <w:rPr>
          <w:rFonts w:ascii="Times New Roman" w:hAnsi="Times New Roman"/>
        </w:rPr>
        <w:t>1</w:t>
      </w:r>
    </w:p>
    <w:p w14:paraId="35F3D1F5" w14:textId="77777777" w:rsidR="004B0685" w:rsidRPr="00AD6CB2" w:rsidRDefault="004B0685" w:rsidP="004B0685">
      <w:pPr>
        <w:tabs>
          <w:tab w:val="right" w:pos="9072"/>
        </w:tabs>
        <w:jc w:val="both"/>
        <w:rPr>
          <w:rFonts w:ascii="Times New Roman" w:hAnsi="Times New Roman"/>
        </w:rPr>
      </w:pPr>
      <w:r w:rsidRPr="00AD6CB2">
        <w:rPr>
          <w:rFonts w:ascii="Times New Roman" w:hAnsi="Times New Roman"/>
        </w:rPr>
        <w:t>9.1. Indicazione delle disposizioni relative al ricorso all'arbitrato con modalità che ne</w:t>
      </w:r>
    </w:p>
    <w:p w14:paraId="65CA61E5" w14:textId="33B4B42B" w:rsidR="004B0685" w:rsidRPr="00AD6CB2" w:rsidRDefault="004B0685" w:rsidP="004B0685">
      <w:pPr>
        <w:tabs>
          <w:tab w:val="right" w:pos="9072"/>
        </w:tabs>
        <w:jc w:val="both"/>
        <w:rPr>
          <w:rFonts w:ascii="Times New Roman" w:hAnsi="Times New Roman"/>
        </w:rPr>
      </w:pPr>
      <w:r w:rsidRPr="00AD6CB2">
        <w:rPr>
          <w:rFonts w:ascii="Times New Roman" w:hAnsi="Times New Roman"/>
        </w:rPr>
        <w:t>assicurino la pubblicità e la rotazione .....................................................................................</w:t>
      </w:r>
      <w:r>
        <w:rPr>
          <w:rFonts w:ascii="Times New Roman" w:hAnsi="Times New Roman"/>
        </w:rPr>
        <w:tab/>
      </w:r>
      <w:r w:rsidRPr="00AD6CB2">
        <w:rPr>
          <w:rFonts w:ascii="Times New Roman" w:hAnsi="Times New Roman"/>
        </w:rPr>
        <w:t>1</w:t>
      </w:r>
      <w:r w:rsidR="00667302">
        <w:rPr>
          <w:rFonts w:ascii="Times New Roman" w:hAnsi="Times New Roman"/>
        </w:rPr>
        <w:t>1</w:t>
      </w:r>
    </w:p>
    <w:p w14:paraId="201A6962" w14:textId="77777777" w:rsidR="004B0685" w:rsidRPr="00AD6CB2" w:rsidRDefault="004B0685" w:rsidP="004B0685">
      <w:pPr>
        <w:tabs>
          <w:tab w:val="right" w:pos="9072"/>
        </w:tabs>
        <w:jc w:val="both"/>
        <w:rPr>
          <w:rFonts w:ascii="Times New Roman" w:hAnsi="Times New Roman"/>
        </w:rPr>
      </w:pPr>
      <w:r w:rsidRPr="00AD6CB2">
        <w:rPr>
          <w:rFonts w:ascii="Times New Roman" w:hAnsi="Times New Roman"/>
        </w:rPr>
        <w:t>9.2. Elaborazione di direttive per l'attribuzione degli incarichi dirigenziali con la definizione</w:t>
      </w:r>
    </w:p>
    <w:p w14:paraId="30498A40" w14:textId="1A5EA6AF" w:rsidR="004B0685" w:rsidRPr="00AD6CB2" w:rsidRDefault="004B0685" w:rsidP="004B0685">
      <w:pPr>
        <w:tabs>
          <w:tab w:val="right" w:pos="9072"/>
        </w:tabs>
        <w:jc w:val="both"/>
        <w:rPr>
          <w:rFonts w:ascii="Times New Roman" w:hAnsi="Times New Roman"/>
        </w:rPr>
      </w:pPr>
      <w:r w:rsidRPr="00AD6CB2">
        <w:rPr>
          <w:rFonts w:ascii="Times New Roman" w:hAnsi="Times New Roman"/>
        </w:rPr>
        <w:t xml:space="preserve">delle cause ostative al conferimento e verifica dell'insussistenza di cause di incompatibilità. </w:t>
      </w:r>
      <w:r>
        <w:rPr>
          <w:rFonts w:ascii="Times New Roman" w:hAnsi="Times New Roman"/>
        </w:rPr>
        <w:tab/>
      </w:r>
      <w:r w:rsidRPr="00AD6CB2">
        <w:rPr>
          <w:rFonts w:ascii="Times New Roman" w:hAnsi="Times New Roman"/>
        </w:rPr>
        <w:t>1</w:t>
      </w:r>
      <w:r w:rsidR="00667302">
        <w:rPr>
          <w:rFonts w:ascii="Times New Roman" w:hAnsi="Times New Roman"/>
        </w:rPr>
        <w:t>1</w:t>
      </w:r>
    </w:p>
    <w:p w14:paraId="10499531" w14:textId="77777777" w:rsidR="004B0685" w:rsidRPr="00AD6CB2" w:rsidRDefault="004B0685" w:rsidP="004B0685">
      <w:pPr>
        <w:tabs>
          <w:tab w:val="right" w:pos="9072"/>
        </w:tabs>
        <w:jc w:val="both"/>
        <w:rPr>
          <w:rFonts w:ascii="Times New Roman" w:hAnsi="Times New Roman"/>
        </w:rPr>
      </w:pPr>
      <w:r w:rsidRPr="00AD6CB2">
        <w:rPr>
          <w:rFonts w:ascii="Times New Roman" w:hAnsi="Times New Roman"/>
        </w:rPr>
        <w:t>9.3. Definizione di modalità per verificare il rispetto del divieto di svolgere attività</w:t>
      </w:r>
    </w:p>
    <w:p w14:paraId="71ED2767" w14:textId="2D987AE6" w:rsidR="004B0685" w:rsidRPr="00AD6CB2" w:rsidRDefault="004B0685" w:rsidP="004B0685">
      <w:pPr>
        <w:tabs>
          <w:tab w:val="right" w:pos="9072"/>
        </w:tabs>
        <w:jc w:val="both"/>
        <w:rPr>
          <w:rFonts w:ascii="Times New Roman" w:hAnsi="Times New Roman"/>
        </w:rPr>
      </w:pPr>
      <w:r w:rsidRPr="00AD6CB2">
        <w:rPr>
          <w:rFonts w:ascii="Times New Roman" w:hAnsi="Times New Roman"/>
        </w:rPr>
        <w:t>incompatibili a seguito della cessazione del rapporto ........................................................</w:t>
      </w:r>
      <w:r>
        <w:rPr>
          <w:rFonts w:ascii="Times New Roman" w:hAnsi="Times New Roman"/>
        </w:rPr>
        <w:t>...</w:t>
      </w:r>
      <w:r w:rsidRPr="00AD6CB2">
        <w:rPr>
          <w:rFonts w:ascii="Times New Roman" w:hAnsi="Times New Roman"/>
        </w:rPr>
        <w:t>...</w:t>
      </w:r>
      <w:r>
        <w:rPr>
          <w:rFonts w:ascii="Times New Roman" w:hAnsi="Times New Roman"/>
        </w:rPr>
        <w:tab/>
      </w:r>
      <w:r w:rsidRPr="00AD6CB2">
        <w:rPr>
          <w:rFonts w:ascii="Times New Roman" w:hAnsi="Times New Roman"/>
        </w:rPr>
        <w:t>1</w:t>
      </w:r>
      <w:r w:rsidR="00667302">
        <w:rPr>
          <w:rFonts w:ascii="Times New Roman" w:hAnsi="Times New Roman"/>
        </w:rPr>
        <w:t>2</w:t>
      </w:r>
    </w:p>
    <w:p w14:paraId="320D99DF" w14:textId="77777777" w:rsidR="004B0685" w:rsidRPr="00AD6CB2" w:rsidRDefault="004B0685" w:rsidP="004B0685">
      <w:pPr>
        <w:tabs>
          <w:tab w:val="right" w:pos="9072"/>
        </w:tabs>
        <w:jc w:val="both"/>
        <w:rPr>
          <w:rFonts w:ascii="Times New Roman" w:hAnsi="Times New Roman"/>
        </w:rPr>
      </w:pPr>
      <w:r w:rsidRPr="00AD6CB2">
        <w:rPr>
          <w:rFonts w:ascii="Times New Roman" w:hAnsi="Times New Roman"/>
        </w:rPr>
        <w:t>9.4. Elaborazione di direttive per effettuare controlli su precedenti penali ai fini</w:t>
      </w:r>
    </w:p>
    <w:p w14:paraId="4ED4D8CD" w14:textId="619E5F18" w:rsidR="004B0685" w:rsidRPr="00AD6CB2" w:rsidRDefault="004B0685" w:rsidP="004B0685">
      <w:pPr>
        <w:tabs>
          <w:tab w:val="right" w:pos="9072"/>
        </w:tabs>
        <w:jc w:val="both"/>
        <w:rPr>
          <w:rFonts w:ascii="Times New Roman" w:hAnsi="Times New Roman"/>
        </w:rPr>
      </w:pPr>
      <w:r w:rsidRPr="00AD6CB2">
        <w:rPr>
          <w:rFonts w:ascii="Times New Roman" w:hAnsi="Times New Roman"/>
        </w:rPr>
        <w:t>dell'attribuzione degli incarichi e dell'assegnazione ad uffici .................................................</w:t>
      </w:r>
      <w:r>
        <w:rPr>
          <w:rFonts w:ascii="Times New Roman" w:hAnsi="Times New Roman"/>
        </w:rPr>
        <w:tab/>
      </w:r>
      <w:r w:rsidRPr="00AD6CB2">
        <w:rPr>
          <w:rFonts w:ascii="Times New Roman" w:hAnsi="Times New Roman"/>
        </w:rPr>
        <w:t>1</w:t>
      </w:r>
      <w:r w:rsidR="00667302">
        <w:rPr>
          <w:rFonts w:ascii="Times New Roman" w:hAnsi="Times New Roman"/>
        </w:rPr>
        <w:t>2</w:t>
      </w:r>
    </w:p>
    <w:p w14:paraId="568E13AD" w14:textId="77777777" w:rsidR="004B0685" w:rsidRPr="00AD6CB2" w:rsidRDefault="004B0685" w:rsidP="004B0685">
      <w:pPr>
        <w:tabs>
          <w:tab w:val="right" w:pos="9072"/>
        </w:tabs>
        <w:jc w:val="both"/>
        <w:rPr>
          <w:rFonts w:ascii="Times New Roman" w:hAnsi="Times New Roman"/>
        </w:rPr>
      </w:pPr>
      <w:r w:rsidRPr="00AD6CB2">
        <w:rPr>
          <w:rFonts w:ascii="Times New Roman" w:hAnsi="Times New Roman"/>
        </w:rPr>
        <w:t>9.5. Realizzazione di un sistema di monitoraggio dei rapporti tra l'amministrazione e i soggetti</w:t>
      </w:r>
    </w:p>
    <w:p w14:paraId="2395C092" w14:textId="77777777" w:rsidR="004B0685" w:rsidRPr="00AD6CB2" w:rsidRDefault="004B0685" w:rsidP="004B0685">
      <w:pPr>
        <w:tabs>
          <w:tab w:val="right" w:pos="9072"/>
        </w:tabs>
        <w:jc w:val="both"/>
        <w:rPr>
          <w:rFonts w:ascii="Times New Roman" w:hAnsi="Times New Roman"/>
        </w:rPr>
      </w:pPr>
      <w:r w:rsidRPr="00AD6CB2">
        <w:rPr>
          <w:rFonts w:ascii="Times New Roman" w:hAnsi="Times New Roman"/>
        </w:rPr>
        <w:t>che con essa stipulano contratti e indicazione delle ulteriori iniziative nell'ambito dei contratti</w:t>
      </w:r>
    </w:p>
    <w:p w14:paraId="43096A05" w14:textId="53440377" w:rsidR="004B0685" w:rsidRPr="00AD6CB2" w:rsidRDefault="004B0685" w:rsidP="004B0685">
      <w:pPr>
        <w:tabs>
          <w:tab w:val="right" w:pos="9072"/>
        </w:tabs>
        <w:jc w:val="both"/>
        <w:rPr>
          <w:rFonts w:ascii="Times New Roman" w:hAnsi="Times New Roman"/>
        </w:rPr>
      </w:pPr>
      <w:r w:rsidRPr="00AD6CB2">
        <w:rPr>
          <w:rFonts w:ascii="Times New Roman" w:hAnsi="Times New Roman"/>
        </w:rPr>
        <w:t>pubblici ...............................................................................................................................</w:t>
      </w:r>
      <w:r>
        <w:rPr>
          <w:rFonts w:ascii="Times New Roman" w:hAnsi="Times New Roman"/>
        </w:rPr>
        <w:t>....</w:t>
      </w:r>
      <w:r w:rsidRPr="00AD6CB2">
        <w:rPr>
          <w:rFonts w:ascii="Times New Roman" w:hAnsi="Times New Roman"/>
        </w:rPr>
        <w:t>..</w:t>
      </w:r>
      <w:r>
        <w:rPr>
          <w:rFonts w:ascii="Times New Roman" w:hAnsi="Times New Roman"/>
        </w:rPr>
        <w:tab/>
      </w:r>
      <w:r w:rsidRPr="00AD6CB2">
        <w:rPr>
          <w:rFonts w:ascii="Times New Roman" w:hAnsi="Times New Roman"/>
        </w:rPr>
        <w:t>1</w:t>
      </w:r>
      <w:r w:rsidR="00667302">
        <w:rPr>
          <w:rFonts w:ascii="Times New Roman" w:hAnsi="Times New Roman"/>
        </w:rPr>
        <w:t>3</w:t>
      </w:r>
    </w:p>
    <w:p w14:paraId="5B351882" w14:textId="77777777" w:rsidR="004B0685" w:rsidRPr="00AD6CB2" w:rsidRDefault="004B0685" w:rsidP="004B0685">
      <w:pPr>
        <w:tabs>
          <w:tab w:val="right" w:pos="9072"/>
        </w:tabs>
        <w:jc w:val="both"/>
        <w:rPr>
          <w:rFonts w:ascii="Times New Roman" w:hAnsi="Times New Roman"/>
        </w:rPr>
      </w:pPr>
      <w:r w:rsidRPr="00AD6CB2">
        <w:rPr>
          <w:rFonts w:ascii="Times New Roman" w:hAnsi="Times New Roman"/>
        </w:rPr>
        <w:t>9.6. Indicazione delle iniziative previste nell'ambito dell'erogazione di sovvenzioni, contributi,</w:t>
      </w:r>
    </w:p>
    <w:p w14:paraId="7ABCEC5E" w14:textId="58D1DAEE" w:rsidR="004B0685" w:rsidRPr="00AD6CB2" w:rsidRDefault="004B0685" w:rsidP="004B0685">
      <w:pPr>
        <w:tabs>
          <w:tab w:val="right" w:pos="9072"/>
        </w:tabs>
        <w:jc w:val="both"/>
        <w:rPr>
          <w:rFonts w:ascii="Times New Roman" w:hAnsi="Times New Roman"/>
        </w:rPr>
      </w:pPr>
      <w:r w:rsidRPr="00AD6CB2">
        <w:rPr>
          <w:rFonts w:ascii="Times New Roman" w:hAnsi="Times New Roman"/>
        </w:rPr>
        <w:t>sussidi, ausili finanziari nonché attribuzione di vantaggi economici di qualunque genere</w:t>
      </w:r>
      <w:r>
        <w:rPr>
          <w:rFonts w:ascii="Times New Roman" w:hAnsi="Times New Roman"/>
        </w:rPr>
        <w:t>.</w:t>
      </w:r>
      <w:r w:rsidRPr="00AD6CB2">
        <w:rPr>
          <w:rFonts w:ascii="Times New Roman" w:hAnsi="Times New Roman"/>
        </w:rPr>
        <w:t>.</w:t>
      </w:r>
      <w:r>
        <w:rPr>
          <w:rFonts w:ascii="Times New Roman" w:hAnsi="Times New Roman"/>
        </w:rPr>
        <w:t>....</w:t>
      </w:r>
      <w:r>
        <w:rPr>
          <w:rFonts w:ascii="Times New Roman" w:hAnsi="Times New Roman"/>
        </w:rPr>
        <w:tab/>
      </w:r>
      <w:r w:rsidRPr="00AD6CB2">
        <w:rPr>
          <w:rFonts w:ascii="Times New Roman" w:hAnsi="Times New Roman"/>
        </w:rPr>
        <w:t>1</w:t>
      </w:r>
      <w:r w:rsidR="00667302">
        <w:rPr>
          <w:rFonts w:ascii="Times New Roman" w:hAnsi="Times New Roman"/>
        </w:rPr>
        <w:t>3</w:t>
      </w:r>
    </w:p>
    <w:p w14:paraId="3CC4DD5E" w14:textId="03CC4E32" w:rsidR="004B0685" w:rsidRPr="00AD6CB2" w:rsidRDefault="004B0685" w:rsidP="004B0685">
      <w:pPr>
        <w:tabs>
          <w:tab w:val="right" w:pos="9072"/>
        </w:tabs>
        <w:jc w:val="both"/>
        <w:rPr>
          <w:rFonts w:ascii="Times New Roman" w:hAnsi="Times New Roman"/>
        </w:rPr>
      </w:pPr>
      <w:r w:rsidRPr="00AD6CB2">
        <w:rPr>
          <w:rFonts w:ascii="Times New Roman" w:hAnsi="Times New Roman"/>
        </w:rPr>
        <w:t>9.7. Indicazione delle iniziative previste nell'ambito di concorsi e selezione del personale</w:t>
      </w:r>
      <w:r>
        <w:rPr>
          <w:rFonts w:ascii="Times New Roman" w:hAnsi="Times New Roman"/>
        </w:rPr>
        <w:t>...</w:t>
      </w:r>
      <w:r w:rsidRPr="00AD6CB2">
        <w:rPr>
          <w:rFonts w:ascii="Times New Roman" w:hAnsi="Times New Roman"/>
        </w:rPr>
        <w:t xml:space="preserve">. </w:t>
      </w:r>
      <w:r>
        <w:rPr>
          <w:rFonts w:ascii="Times New Roman" w:hAnsi="Times New Roman"/>
        </w:rPr>
        <w:tab/>
      </w:r>
      <w:r w:rsidRPr="00AD6CB2">
        <w:rPr>
          <w:rFonts w:ascii="Times New Roman" w:hAnsi="Times New Roman"/>
        </w:rPr>
        <w:t>1</w:t>
      </w:r>
      <w:r w:rsidR="00667302">
        <w:rPr>
          <w:rFonts w:ascii="Times New Roman" w:hAnsi="Times New Roman"/>
        </w:rPr>
        <w:t>3</w:t>
      </w:r>
    </w:p>
    <w:p w14:paraId="676D2581" w14:textId="77777777" w:rsidR="004B0685" w:rsidRPr="00AD6CB2" w:rsidRDefault="004B0685" w:rsidP="004B0685">
      <w:pPr>
        <w:tabs>
          <w:tab w:val="right" w:pos="9072"/>
        </w:tabs>
        <w:jc w:val="both"/>
        <w:rPr>
          <w:rFonts w:ascii="Times New Roman" w:hAnsi="Times New Roman"/>
        </w:rPr>
      </w:pPr>
      <w:r w:rsidRPr="00AD6CB2">
        <w:rPr>
          <w:rFonts w:ascii="Times New Roman" w:hAnsi="Times New Roman"/>
        </w:rPr>
        <w:t>9.8. Organizzazione del sistema di monitoraggio sull'attuazione del P.T.P.C., con</w:t>
      </w:r>
    </w:p>
    <w:p w14:paraId="6144B534" w14:textId="7325373B" w:rsidR="004B0685" w:rsidRPr="00AD6CB2" w:rsidRDefault="004B0685" w:rsidP="004B0685">
      <w:pPr>
        <w:tabs>
          <w:tab w:val="right" w:pos="9072"/>
        </w:tabs>
        <w:jc w:val="both"/>
        <w:rPr>
          <w:rFonts w:ascii="Times New Roman" w:hAnsi="Times New Roman"/>
        </w:rPr>
      </w:pPr>
      <w:r w:rsidRPr="00AD6CB2">
        <w:rPr>
          <w:rFonts w:ascii="Times New Roman" w:hAnsi="Times New Roman"/>
        </w:rPr>
        <w:t>l'individuazione dei referenti, dei tempi e delle modalità di informativa ............................</w:t>
      </w:r>
      <w:r>
        <w:rPr>
          <w:rFonts w:ascii="Times New Roman" w:hAnsi="Times New Roman"/>
        </w:rPr>
        <w:t>..</w:t>
      </w:r>
      <w:r w:rsidRPr="00AD6CB2">
        <w:rPr>
          <w:rFonts w:ascii="Times New Roman" w:hAnsi="Times New Roman"/>
        </w:rPr>
        <w:t>.</w:t>
      </w:r>
      <w:r>
        <w:rPr>
          <w:rFonts w:ascii="Times New Roman" w:hAnsi="Times New Roman"/>
        </w:rPr>
        <w:tab/>
      </w:r>
      <w:r w:rsidRPr="00AD6CB2">
        <w:rPr>
          <w:rFonts w:ascii="Times New Roman" w:hAnsi="Times New Roman"/>
        </w:rPr>
        <w:t>1</w:t>
      </w:r>
      <w:r w:rsidR="00667302">
        <w:rPr>
          <w:rFonts w:ascii="Times New Roman" w:hAnsi="Times New Roman"/>
        </w:rPr>
        <w:t>3</w:t>
      </w:r>
    </w:p>
    <w:p w14:paraId="23E888F3" w14:textId="77777777" w:rsidR="004B0685" w:rsidRPr="00AD6CB2" w:rsidRDefault="004B0685" w:rsidP="004B0685">
      <w:pPr>
        <w:tabs>
          <w:tab w:val="right" w:pos="9072"/>
        </w:tabs>
        <w:jc w:val="both"/>
        <w:rPr>
          <w:rFonts w:ascii="Times New Roman" w:hAnsi="Times New Roman"/>
        </w:rPr>
      </w:pPr>
      <w:r w:rsidRPr="00AD6CB2">
        <w:rPr>
          <w:rFonts w:ascii="Times New Roman" w:hAnsi="Times New Roman"/>
        </w:rPr>
        <w:t>10. PARTE SPECIALE: MAPPATURA, ANALISI E VALUTAZIONE DEL RISCHIO DEI</w:t>
      </w:r>
    </w:p>
    <w:p w14:paraId="2ADA8BD3" w14:textId="199B16EE" w:rsidR="004B0685" w:rsidRPr="00AD6CB2" w:rsidRDefault="004B0685" w:rsidP="004B0685">
      <w:pPr>
        <w:tabs>
          <w:tab w:val="right" w:pos="9072"/>
        </w:tabs>
        <w:jc w:val="both"/>
        <w:rPr>
          <w:rFonts w:ascii="Times New Roman" w:hAnsi="Times New Roman"/>
        </w:rPr>
      </w:pPr>
      <w:r w:rsidRPr="00AD6CB2">
        <w:rPr>
          <w:rFonts w:ascii="Times New Roman" w:hAnsi="Times New Roman"/>
        </w:rPr>
        <w:t>PROCESSI ...........................................................................................................................</w:t>
      </w:r>
      <w:r>
        <w:rPr>
          <w:rFonts w:ascii="Times New Roman" w:hAnsi="Times New Roman"/>
        </w:rPr>
        <w:t>...</w:t>
      </w:r>
      <w:r>
        <w:rPr>
          <w:rFonts w:ascii="Times New Roman" w:hAnsi="Times New Roman"/>
        </w:rPr>
        <w:tab/>
      </w:r>
      <w:r w:rsidRPr="00AD6CB2">
        <w:rPr>
          <w:rFonts w:ascii="Times New Roman" w:hAnsi="Times New Roman"/>
        </w:rPr>
        <w:t>1</w:t>
      </w:r>
      <w:r w:rsidR="00667302">
        <w:rPr>
          <w:rFonts w:ascii="Times New Roman" w:hAnsi="Times New Roman"/>
        </w:rPr>
        <w:t>4</w:t>
      </w:r>
    </w:p>
    <w:p w14:paraId="1D32E450" w14:textId="183FAD22" w:rsidR="004B0685" w:rsidRDefault="004B0685" w:rsidP="004B0685">
      <w:pPr>
        <w:tabs>
          <w:tab w:val="right" w:pos="9072"/>
        </w:tabs>
        <w:jc w:val="both"/>
        <w:rPr>
          <w:rFonts w:ascii="Times New Roman" w:hAnsi="Times New Roman"/>
        </w:rPr>
      </w:pPr>
      <w:r w:rsidRPr="00AD6CB2">
        <w:rPr>
          <w:rFonts w:ascii="Times New Roman" w:hAnsi="Times New Roman"/>
        </w:rPr>
        <w:t>10.1. Aree a rischio ..............................................................................................................</w:t>
      </w:r>
      <w:r>
        <w:rPr>
          <w:rFonts w:ascii="Times New Roman" w:hAnsi="Times New Roman"/>
        </w:rPr>
        <w:t>...</w:t>
      </w:r>
      <w:r>
        <w:rPr>
          <w:rFonts w:ascii="Times New Roman" w:hAnsi="Times New Roman"/>
        </w:rPr>
        <w:tab/>
      </w:r>
      <w:r w:rsidRPr="00AD6CB2">
        <w:rPr>
          <w:rFonts w:ascii="Times New Roman" w:hAnsi="Times New Roman"/>
        </w:rPr>
        <w:t>1</w:t>
      </w:r>
      <w:r w:rsidR="00E37BA1">
        <w:rPr>
          <w:rFonts w:ascii="Times New Roman" w:hAnsi="Times New Roman"/>
        </w:rPr>
        <w:t>4</w:t>
      </w:r>
    </w:p>
    <w:p w14:paraId="2D261CC9" w14:textId="77777777" w:rsidR="00503458" w:rsidRPr="00BC0C37" w:rsidRDefault="00503458" w:rsidP="004B0685">
      <w:pPr>
        <w:pStyle w:val="Default"/>
        <w:tabs>
          <w:tab w:val="right" w:pos="9072"/>
        </w:tabs>
        <w:jc w:val="both"/>
        <w:rPr>
          <w:rFonts w:ascii="Times New Roman" w:hAnsi="Times New Roman" w:cs="Times New Roman"/>
          <w:b/>
          <w:bCs/>
          <w:sz w:val="28"/>
          <w:szCs w:val="28"/>
        </w:rPr>
      </w:pPr>
    </w:p>
    <w:sdt>
      <w:sdtPr>
        <w:rPr>
          <w:rFonts w:ascii="Times New Roman" w:eastAsiaTheme="minorEastAsia" w:hAnsi="Times New Roman" w:cs="Times New Roman"/>
          <w:b w:val="0"/>
          <w:bCs w:val="0"/>
          <w:kern w:val="0"/>
          <w:sz w:val="24"/>
          <w:szCs w:val="24"/>
        </w:rPr>
        <w:id w:val="-1747801679"/>
        <w:docPartObj>
          <w:docPartGallery w:val="Table of Contents"/>
          <w:docPartUnique/>
        </w:docPartObj>
      </w:sdtPr>
      <w:sdtContent>
        <w:p w14:paraId="0B53B562" w14:textId="5799BA8A" w:rsidR="00967DDC" w:rsidRDefault="00967DDC" w:rsidP="004B0685">
          <w:pPr>
            <w:pStyle w:val="Titolosommario"/>
            <w:tabs>
              <w:tab w:val="right" w:pos="9072"/>
            </w:tabs>
            <w:spacing w:before="0" w:after="0"/>
            <w:jc w:val="both"/>
          </w:pPr>
        </w:p>
        <w:p w14:paraId="256230AB" w14:textId="5EFCB40C" w:rsidR="00095763" w:rsidRPr="00BC0C37" w:rsidRDefault="006D7E46" w:rsidP="004B0685">
          <w:pPr>
            <w:tabs>
              <w:tab w:val="right" w:pos="9072"/>
              <w:tab w:val="right" w:pos="9638"/>
            </w:tabs>
            <w:jc w:val="both"/>
            <w:rPr>
              <w:rFonts w:ascii="Times New Roman" w:hAnsi="Times New Roman"/>
              <w:b/>
              <w:bCs/>
            </w:rPr>
          </w:pPr>
        </w:p>
      </w:sdtContent>
    </w:sdt>
    <w:p w14:paraId="1D8A50D3" w14:textId="77777777" w:rsidR="00975277" w:rsidRPr="00BC0C37" w:rsidRDefault="00975277" w:rsidP="004B0685">
      <w:pPr>
        <w:tabs>
          <w:tab w:val="right" w:pos="9072"/>
        </w:tabs>
        <w:jc w:val="both"/>
        <w:rPr>
          <w:rFonts w:ascii="Times New Roman" w:hAnsi="Times New Roman"/>
        </w:rPr>
      </w:pPr>
    </w:p>
    <w:p w14:paraId="6F960E8D" w14:textId="77777777" w:rsidR="00975277" w:rsidRPr="00BC0C37" w:rsidRDefault="00975277" w:rsidP="004B0685">
      <w:pPr>
        <w:pStyle w:val="Default"/>
        <w:tabs>
          <w:tab w:val="right" w:pos="9072"/>
        </w:tabs>
        <w:jc w:val="both"/>
        <w:rPr>
          <w:rFonts w:ascii="Times New Roman" w:hAnsi="Times New Roman" w:cs="Times New Roman"/>
          <w:b/>
          <w:bCs/>
          <w:sz w:val="72"/>
          <w:szCs w:val="72"/>
        </w:rPr>
      </w:pPr>
    </w:p>
    <w:p w14:paraId="6AB92298" w14:textId="77777777" w:rsidR="00975277" w:rsidRPr="00BC0C37" w:rsidRDefault="00975277" w:rsidP="00063DEE">
      <w:pPr>
        <w:pStyle w:val="Default"/>
        <w:jc w:val="both"/>
        <w:rPr>
          <w:rFonts w:ascii="Times New Roman" w:hAnsi="Times New Roman" w:cs="Times New Roman"/>
          <w:b/>
          <w:bCs/>
          <w:sz w:val="72"/>
          <w:szCs w:val="72"/>
        </w:rPr>
      </w:pPr>
    </w:p>
    <w:p w14:paraId="5B71064C" w14:textId="77777777" w:rsidR="00975277" w:rsidRPr="00BC0C37" w:rsidRDefault="00975277" w:rsidP="00063DEE">
      <w:pPr>
        <w:pStyle w:val="Default"/>
        <w:jc w:val="both"/>
        <w:rPr>
          <w:rFonts w:ascii="Times New Roman" w:hAnsi="Times New Roman" w:cs="Times New Roman"/>
          <w:b/>
          <w:bCs/>
          <w:sz w:val="72"/>
          <w:szCs w:val="72"/>
        </w:rPr>
      </w:pPr>
    </w:p>
    <w:p w14:paraId="1A0B6CBA" w14:textId="77777777" w:rsidR="00975277" w:rsidRPr="00BC0C37" w:rsidRDefault="00975277" w:rsidP="00063DEE">
      <w:pPr>
        <w:pStyle w:val="Default"/>
        <w:jc w:val="both"/>
        <w:rPr>
          <w:rFonts w:ascii="Times New Roman" w:hAnsi="Times New Roman" w:cs="Times New Roman"/>
          <w:b/>
          <w:bCs/>
          <w:sz w:val="72"/>
          <w:szCs w:val="72"/>
        </w:rPr>
      </w:pPr>
    </w:p>
    <w:p w14:paraId="682870F8" w14:textId="77777777" w:rsidR="00DB0F9F" w:rsidRPr="00BC0C37" w:rsidRDefault="00975277" w:rsidP="00063DEE">
      <w:pPr>
        <w:pStyle w:val="Default"/>
        <w:jc w:val="center"/>
        <w:outlineLvl w:val="0"/>
        <w:rPr>
          <w:rFonts w:ascii="Times New Roman" w:hAnsi="Times New Roman" w:cs="Times New Roman"/>
          <w:b/>
          <w:bCs/>
          <w:sz w:val="72"/>
          <w:szCs w:val="72"/>
        </w:rPr>
      </w:pPr>
      <w:bookmarkStart w:id="0" w:name="_Toc407112068"/>
      <w:r w:rsidRPr="00BC0C37">
        <w:rPr>
          <w:rFonts w:ascii="Times New Roman" w:hAnsi="Times New Roman" w:cs="Times New Roman"/>
          <w:b/>
          <w:bCs/>
          <w:sz w:val="72"/>
          <w:szCs w:val="72"/>
        </w:rPr>
        <w:t>SEZIONE I</w:t>
      </w:r>
      <w:bookmarkEnd w:id="0"/>
    </w:p>
    <w:p w14:paraId="2BFC4A42" w14:textId="3D92DA63" w:rsidR="00975277" w:rsidRPr="00BC0C37" w:rsidRDefault="00975277" w:rsidP="00063DEE">
      <w:pPr>
        <w:pStyle w:val="Default"/>
        <w:jc w:val="center"/>
        <w:outlineLvl w:val="0"/>
        <w:rPr>
          <w:rFonts w:ascii="Times New Roman" w:hAnsi="Times New Roman" w:cs="Times New Roman"/>
          <w:sz w:val="72"/>
          <w:szCs w:val="72"/>
        </w:rPr>
      </w:pPr>
      <w:bookmarkStart w:id="1" w:name="_Toc407112069"/>
      <w:r w:rsidRPr="00BC0C37">
        <w:rPr>
          <w:rFonts w:ascii="Times New Roman" w:hAnsi="Times New Roman" w:cs="Times New Roman"/>
          <w:b/>
          <w:bCs/>
          <w:sz w:val="72"/>
          <w:szCs w:val="72"/>
        </w:rPr>
        <w:t>Piano Triennale per la Prevenzione della Corruzione</w:t>
      </w:r>
      <w:r w:rsidRPr="00BC0C37">
        <w:rPr>
          <w:rFonts w:ascii="Times New Roman" w:hAnsi="Times New Roman" w:cs="Times New Roman"/>
          <w:sz w:val="72"/>
          <w:szCs w:val="72"/>
        </w:rPr>
        <w:t xml:space="preserve"> </w:t>
      </w:r>
      <w:r w:rsidR="00C46D47">
        <w:rPr>
          <w:rFonts w:ascii="Times New Roman" w:hAnsi="Times New Roman" w:cs="Times New Roman"/>
          <w:b/>
          <w:bCs/>
          <w:sz w:val="72"/>
          <w:szCs w:val="72"/>
        </w:rPr>
        <w:t>201</w:t>
      </w:r>
      <w:r w:rsidR="00183E5A">
        <w:rPr>
          <w:rFonts w:ascii="Times New Roman" w:hAnsi="Times New Roman" w:cs="Times New Roman"/>
          <w:b/>
          <w:bCs/>
          <w:sz w:val="72"/>
          <w:szCs w:val="72"/>
        </w:rPr>
        <w:t>8</w:t>
      </w:r>
      <w:r w:rsidRPr="00BC0C37">
        <w:rPr>
          <w:rFonts w:ascii="Times New Roman" w:hAnsi="Times New Roman" w:cs="Times New Roman"/>
          <w:b/>
          <w:bCs/>
          <w:sz w:val="72"/>
          <w:szCs w:val="72"/>
        </w:rPr>
        <w:t>-20</w:t>
      </w:r>
      <w:bookmarkEnd w:id="1"/>
      <w:r w:rsidR="00183E5A">
        <w:rPr>
          <w:rFonts w:ascii="Times New Roman" w:hAnsi="Times New Roman" w:cs="Times New Roman"/>
          <w:b/>
          <w:bCs/>
          <w:sz w:val="72"/>
          <w:szCs w:val="72"/>
        </w:rPr>
        <w:t>20</w:t>
      </w:r>
    </w:p>
    <w:p w14:paraId="617837FF" w14:textId="77777777" w:rsidR="00967DDC" w:rsidRPr="00BC0C37" w:rsidRDefault="00967DDC" w:rsidP="00063DEE">
      <w:pPr>
        <w:jc w:val="both"/>
        <w:rPr>
          <w:rFonts w:ascii="Times New Roman" w:hAnsi="Times New Roman"/>
        </w:rPr>
      </w:pPr>
    </w:p>
    <w:p w14:paraId="66CE33D3" w14:textId="77777777" w:rsidR="00975277" w:rsidRPr="00BC0C37" w:rsidRDefault="00975277" w:rsidP="00063DEE">
      <w:pPr>
        <w:jc w:val="both"/>
        <w:rPr>
          <w:rFonts w:ascii="Times New Roman" w:hAnsi="Times New Roman"/>
        </w:rPr>
      </w:pPr>
    </w:p>
    <w:p w14:paraId="0FA702DE" w14:textId="77777777" w:rsidR="00975277" w:rsidRPr="00BC0C37" w:rsidRDefault="00975277" w:rsidP="00063DEE">
      <w:pPr>
        <w:jc w:val="both"/>
        <w:rPr>
          <w:rFonts w:ascii="Times New Roman" w:hAnsi="Times New Roman"/>
        </w:rPr>
      </w:pPr>
    </w:p>
    <w:p w14:paraId="1525B0A1" w14:textId="77777777" w:rsidR="00975277" w:rsidRPr="00BC0C37" w:rsidRDefault="00975277" w:rsidP="00063DEE">
      <w:pPr>
        <w:jc w:val="both"/>
        <w:rPr>
          <w:rFonts w:ascii="Times New Roman" w:hAnsi="Times New Roman"/>
        </w:rPr>
      </w:pPr>
    </w:p>
    <w:p w14:paraId="61F5C9E2" w14:textId="77777777" w:rsidR="00975277" w:rsidRPr="00BC0C37" w:rsidRDefault="00975277" w:rsidP="00063DEE">
      <w:pPr>
        <w:jc w:val="both"/>
        <w:rPr>
          <w:rFonts w:ascii="Times New Roman" w:hAnsi="Times New Roman"/>
        </w:rPr>
      </w:pPr>
    </w:p>
    <w:p w14:paraId="2D4EC230" w14:textId="77777777" w:rsidR="00975277" w:rsidRPr="00BC0C37" w:rsidRDefault="00975277" w:rsidP="00063DEE">
      <w:pPr>
        <w:jc w:val="both"/>
        <w:rPr>
          <w:rFonts w:ascii="Times New Roman" w:hAnsi="Times New Roman"/>
        </w:rPr>
      </w:pPr>
    </w:p>
    <w:p w14:paraId="417C722C" w14:textId="77777777" w:rsidR="00975277" w:rsidRPr="00BC0C37" w:rsidRDefault="00975277" w:rsidP="00063DEE">
      <w:pPr>
        <w:jc w:val="both"/>
        <w:rPr>
          <w:rFonts w:ascii="Times New Roman" w:hAnsi="Times New Roman"/>
        </w:rPr>
      </w:pPr>
    </w:p>
    <w:p w14:paraId="5E34C771" w14:textId="77777777" w:rsidR="00975277" w:rsidRPr="00BC0C37" w:rsidRDefault="00975277" w:rsidP="00063DEE">
      <w:pPr>
        <w:jc w:val="both"/>
        <w:rPr>
          <w:rFonts w:ascii="Times New Roman" w:hAnsi="Times New Roman"/>
        </w:rPr>
      </w:pPr>
    </w:p>
    <w:p w14:paraId="29D42281" w14:textId="4136D1F0" w:rsidR="00975277" w:rsidRDefault="00975277" w:rsidP="004B0685">
      <w:pPr>
        <w:jc w:val="both"/>
        <w:rPr>
          <w:rFonts w:ascii="Times New Roman" w:hAnsi="Times New Roman"/>
        </w:rPr>
      </w:pPr>
      <w:r w:rsidRPr="00BC0C37">
        <w:rPr>
          <w:rFonts w:ascii="Times New Roman" w:hAnsi="Times New Roman"/>
        </w:rPr>
        <w:br w:type="page"/>
      </w:r>
    </w:p>
    <w:p w14:paraId="1E4CB245" w14:textId="7F5FB450" w:rsidR="004B0685" w:rsidRDefault="004B0685" w:rsidP="004B0685">
      <w:pPr>
        <w:rPr>
          <w:rFonts w:ascii="Times New Roman" w:hAnsi="Times New Roman"/>
        </w:rPr>
      </w:pPr>
    </w:p>
    <w:p w14:paraId="15956A8F" w14:textId="77777777" w:rsidR="004B0685" w:rsidRPr="00BC0C37" w:rsidRDefault="004B0685" w:rsidP="004B0685">
      <w:pPr>
        <w:rPr>
          <w:rFonts w:ascii="Times New Roman" w:hAnsi="Times New Roman"/>
        </w:rPr>
      </w:pPr>
    </w:p>
    <w:p w14:paraId="34594727" w14:textId="15A5874A" w:rsidR="00196641" w:rsidRPr="00BC0C37" w:rsidRDefault="004A46D5" w:rsidP="00C07739">
      <w:pPr>
        <w:pStyle w:val="Titolo1"/>
        <w:numPr>
          <w:ilvl w:val="0"/>
          <w:numId w:val="44"/>
        </w:numPr>
        <w:spacing w:before="0" w:after="0"/>
        <w:jc w:val="both"/>
        <w:rPr>
          <w:rFonts w:ascii="Times New Roman" w:hAnsi="Times New Roman" w:cs="Times New Roman"/>
        </w:rPr>
      </w:pPr>
      <w:r>
        <w:rPr>
          <w:rFonts w:ascii="Times New Roman" w:hAnsi="Times New Roman" w:cs="Times New Roman"/>
        </w:rPr>
        <w:t>Introduzione</w:t>
      </w:r>
    </w:p>
    <w:p w14:paraId="2ECE2117" w14:textId="0A43D164" w:rsidR="004A46D5" w:rsidRDefault="006E5833" w:rsidP="008F3339">
      <w:pPr>
        <w:pStyle w:val="Default"/>
        <w:jc w:val="both"/>
        <w:rPr>
          <w:rFonts w:ascii="Times New Roman" w:hAnsi="Times New Roman" w:cs="Times New Roman"/>
          <w:color w:val="auto"/>
          <w:sz w:val="23"/>
          <w:szCs w:val="23"/>
        </w:rPr>
      </w:pPr>
      <w:r>
        <w:rPr>
          <w:rFonts w:ascii="Times New Roman" w:hAnsi="Times New Roman" w:cs="Times New Roman"/>
          <w:color w:val="auto"/>
          <w:sz w:val="23"/>
          <w:szCs w:val="23"/>
        </w:rPr>
        <w:t xml:space="preserve">Il PTPC </w:t>
      </w:r>
      <w:r w:rsidRPr="006652F0">
        <w:rPr>
          <w:rFonts w:ascii="Times New Roman" w:hAnsi="Times New Roman" w:cs="Times New Roman"/>
          <w:color w:val="auto"/>
          <w:sz w:val="23"/>
          <w:szCs w:val="23"/>
        </w:rPr>
        <w:t xml:space="preserve">dell’Ordine dei </w:t>
      </w:r>
      <w:r w:rsidR="004A46D5">
        <w:rPr>
          <w:rFonts w:ascii="Times New Roman" w:hAnsi="Times New Roman" w:cs="Times New Roman"/>
          <w:color w:val="auto"/>
          <w:sz w:val="23"/>
          <w:szCs w:val="23"/>
        </w:rPr>
        <w:t>M</w:t>
      </w:r>
      <w:r w:rsidRPr="006652F0">
        <w:rPr>
          <w:rFonts w:ascii="Times New Roman" w:hAnsi="Times New Roman" w:cs="Times New Roman"/>
          <w:color w:val="auto"/>
          <w:sz w:val="23"/>
          <w:szCs w:val="23"/>
        </w:rPr>
        <w:t xml:space="preserve">edici </w:t>
      </w:r>
      <w:r w:rsidR="004A46D5">
        <w:rPr>
          <w:rFonts w:ascii="Times New Roman" w:hAnsi="Times New Roman" w:cs="Times New Roman"/>
          <w:color w:val="auto"/>
          <w:sz w:val="23"/>
          <w:szCs w:val="23"/>
        </w:rPr>
        <w:t>C</w:t>
      </w:r>
      <w:r w:rsidRPr="006652F0">
        <w:rPr>
          <w:rFonts w:ascii="Times New Roman" w:hAnsi="Times New Roman" w:cs="Times New Roman"/>
          <w:color w:val="auto"/>
          <w:sz w:val="23"/>
          <w:szCs w:val="23"/>
        </w:rPr>
        <w:t xml:space="preserve">hirurghi e </w:t>
      </w:r>
      <w:r w:rsidR="004A46D5">
        <w:rPr>
          <w:rFonts w:ascii="Times New Roman" w:hAnsi="Times New Roman" w:cs="Times New Roman"/>
          <w:color w:val="auto"/>
          <w:sz w:val="23"/>
          <w:szCs w:val="23"/>
        </w:rPr>
        <w:t>O</w:t>
      </w:r>
      <w:r w:rsidRPr="006652F0">
        <w:rPr>
          <w:rFonts w:ascii="Times New Roman" w:hAnsi="Times New Roman" w:cs="Times New Roman"/>
          <w:color w:val="auto"/>
          <w:sz w:val="23"/>
          <w:szCs w:val="23"/>
        </w:rPr>
        <w:t>dontoiatri d</w:t>
      </w:r>
      <w:r w:rsidR="004A46D5">
        <w:rPr>
          <w:rFonts w:ascii="Times New Roman" w:hAnsi="Times New Roman" w:cs="Times New Roman"/>
          <w:color w:val="auto"/>
          <w:sz w:val="23"/>
          <w:szCs w:val="23"/>
        </w:rPr>
        <w:t>ella provincia di</w:t>
      </w:r>
      <w:r w:rsidR="006652F0">
        <w:rPr>
          <w:rFonts w:ascii="Times New Roman" w:hAnsi="Times New Roman" w:cs="Times New Roman"/>
          <w:color w:val="auto"/>
          <w:sz w:val="23"/>
          <w:szCs w:val="23"/>
        </w:rPr>
        <w:t xml:space="preserve"> Ancona</w:t>
      </w:r>
      <w:r w:rsidR="001D0D9F" w:rsidRPr="00BC0C37">
        <w:rPr>
          <w:rFonts w:ascii="Times New Roman" w:hAnsi="Times New Roman" w:cs="Times New Roman"/>
          <w:color w:val="auto"/>
          <w:sz w:val="23"/>
          <w:szCs w:val="23"/>
        </w:rPr>
        <w:t xml:space="preserve"> </w:t>
      </w:r>
      <w:r w:rsidR="00196641" w:rsidRPr="00BC0C37">
        <w:rPr>
          <w:rFonts w:ascii="Times New Roman" w:hAnsi="Times New Roman" w:cs="Times New Roman"/>
          <w:color w:val="auto"/>
          <w:sz w:val="23"/>
          <w:szCs w:val="23"/>
        </w:rPr>
        <w:t xml:space="preserve">è stato redatto in </w:t>
      </w:r>
      <w:r w:rsidR="008F3339" w:rsidRPr="008F3339">
        <w:rPr>
          <w:rFonts w:ascii="Times New Roman" w:hAnsi="Times New Roman" w:cs="Times New Roman"/>
          <w:color w:val="auto"/>
          <w:sz w:val="23"/>
          <w:szCs w:val="23"/>
        </w:rPr>
        <w:t>coerenza con le disposizioni contenute nella legge n. 190/2012 e nel Piano Nazionale Anticorruzione (PNA)</w:t>
      </w:r>
      <w:r w:rsidR="008F3339">
        <w:rPr>
          <w:rFonts w:ascii="Times New Roman" w:hAnsi="Times New Roman" w:cs="Times New Roman"/>
          <w:color w:val="auto"/>
          <w:sz w:val="23"/>
          <w:szCs w:val="23"/>
        </w:rPr>
        <w:t xml:space="preserve"> </w:t>
      </w:r>
      <w:r w:rsidR="008F3339" w:rsidRPr="008F3339">
        <w:rPr>
          <w:rFonts w:ascii="Times New Roman" w:hAnsi="Times New Roman" w:cs="Times New Roman"/>
          <w:color w:val="auto"/>
          <w:sz w:val="23"/>
          <w:szCs w:val="23"/>
        </w:rPr>
        <w:t xml:space="preserve">2016 pubblicato sulla Gazzetta Ufficiale, serie generale, n. 197 del 24 agosto 2016. </w:t>
      </w:r>
    </w:p>
    <w:p w14:paraId="5B794B12" w14:textId="66C4A2F2" w:rsidR="008F3339" w:rsidRDefault="008F3339" w:rsidP="008F3339">
      <w:pPr>
        <w:pStyle w:val="Default"/>
        <w:jc w:val="both"/>
        <w:rPr>
          <w:rFonts w:ascii="Times New Roman" w:hAnsi="Times New Roman" w:cs="Times New Roman"/>
          <w:color w:val="auto"/>
          <w:sz w:val="23"/>
          <w:szCs w:val="23"/>
        </w:rPr>
      </w:pPr>
      <w:proofErr w:type="spellStart"/>
      <w:r w:rsidRPr="008F3339">
        <w:rPr>
          <w:rFonts w:ascii="Times New Roman" w:hAnsi="Times New Roman" w:cs="Times New Roman"/>
          <w:color w:val="auto"/>
          <w:sz w:val="23"/>
          <w:szCs w:val="23"/>
        </w:rPr>
        <w:t>E’stata</w:t>
      </w:r>
      <w:proofErr w:type="spellEnd"/>
      <w:r w:rsidRPr="008F3339">
        <w:rPr>
          <w:rFonts w:ascii="Times New Roman" w:hAnsi="Times New Roman" w:cs="Times New Roman"/>
          <w:color w:val="auto"/>
          <w:sz w:val="23"/>
          <w:szCs w:val="23"/>
        </w:rPr>
        <w:t xml:space="preserve"> presa in visione</w:t>
      </w:r>
      <w:r>
        <w:rPr>
          <w:rFonts w:ascii="Times New Roman" w:hAnsi="Times New Roman" w:cs="Times New Roman"/>
          <w:color w:val="auto"/>
          <w:sz w:val="23"/>
          <w:szCs w:val="23"/>
        </w:rPr>
        <w:t xml:space="preserve"> </w:t>
      </w:r>
      <w:r w:rsidRPr="008F3339">
        <w:rPr>
          <w:rFonts w:ascii="Times New Roman" w:hAnsi="Times New Roman" w:cs="Times New Roman"/>
          <w:color w:val="auto"/>
          <w:sz w:val="23"/>
          <w:szCs w:val="23"/>
        </w:rPr>
        <w:t>anche la Delibera ANAC n. 1208 del 22 novembre 2017 recante “</w:t>
      </w:r>
      <w:r w:rsidRPr="008F3339">
        <w:rPr>
          <w:rFonts w:ascii="Times New Roman" w:hAnsi="Times New Roman" w:cs="Times New Roman"/>
          <w:i/>
          <w:color w:val="auto"/>
          <w:sz w:val="23"/>
          <w:szCs w:val="23"/>
        </w:rPr>
        <w:t>Approvazione definitiva dell’Aggiornamento 2017 al Piano Nazionale Anticorruzione</w:t>
      </w:r>
      <w:r w:rsidRPr="008F3339">
        <w:rPr>
          <w:rFonts w:ascii="Times New Roman" w:hAnsi="Times New Roman" w:cs="Times New Roman"/>
          <w:color w:val="auto"/>
          <w:sz w:val="23"/>
          <w:szCs w:val="23"/>
        </w:rPr>
        <w:t>”</w:t>
      </w:r>
      <w:r>
        <w:rPr>
          <w:rFonts w:ascii="Times New Roman" w:hAnsi="Times New Roman" w:cs="Times New Roman"/>
          <w:color w:val="auto"/>
          <w:sz w:val="23"/>
          <w:szCs w:val="23"/>
        </w:rPr>
        <w:t>.</w:t>
      </w:r>
    </w:p>
    <w:p w14:paraId="7DB7F022" w14:textId="3259BFC6" w:rsidR="008F3339" w:rsidRDefault="008F3339" w:rsidP="008F3339">
      <w:pPr>
        <w:pStyle w:val="Default"/>
        <w:jc w:val="both"/>
        <w:rPr>
          <w:rFonts w:ascii="Times New Roman" w:hAnsi="Times New Roman" w:cs="Times New Roman"/>
          <w:color w:val="auto"/>
          <w:sz w:val="23"/>
          <w:szCs w:val="23"/>
        </w:rPr>
      </w:pPr>
      <w:r>
        <w:rPr>
          <w:rFonts w:ascii="Times New Roman" w:hAnsi="Times New Roman" w:cs="Times New Roman"/>
          <w:color w:val="auto"/>
          <w:sz w:val="23"/>
          <w:szCs w:val="23"/>
        </w:rPr>
        <w:t xml:space="preserve">Il PTPC è stato comunque redatto per prevenire fenomeni corruttivi all’interno di un Ordine Medici e Odontoiatri, quale quello </w:t>
      </w:r>
      <w:r w:rsidR="004A46D5">
        <w:rPr>
          <w:rFonts w:ascii="Times New Roman" w:hAnsi="Times New Roman" w:cs="Times New Roman"/>
          <w:color w:val="auto"/>
          <w:sz w:val="23"/>
          <w:szCs w:val="23"/>
        </w:rPr>
        <w:t xml:space="preserve">della provincia </w:t>
      </w:r>
      <w:r>
        <w:rPr>
          <w:rFonts w:ascii="Times New Roman" w:hAnsi="Times New Roman" w:cs="Times New Roman"/>
          <w:color w:val="auto"/>
          <w:sz w:val="23"/>
          <w:szCs w:val="23"/>
        </w:rPr>
        <w:t>di Ancona, di modeste dimensioni organiche, con soli __ dipendenti</w:t>
      </w:r>
      <w:r w:rsidR="00DC5F6E">
        <w:rPr>
          <w:rFonts w:ascii="Times New Roman" w:hAnsi="Times New Roman" w:cs="Times New Roman"/>
          <w:color w:val="auto"/>
          <w:sz w:val="23"/>
          <w:szCs w:val="23"/>
        </w:rPr>
        <w:t xml:space="preserve"> e </w:t>
      </w:r>
      <w:r>
        <w:rPr>
          <w:rFonts w:ascii="Times New Roman" w:hAnsi="Times New Roman" w:cs="Times New Roman"/>
          <w:color w:val="auto"/>
          <w:sz w:val="23"/>
          <w:szCs w:val="23"/>
        </w:rPr>
        <w:t>privo di una struttura interna che realmente possa dar spazio a tali fenomeni</w:t>
      </w:r>
      <w:r w:rsidR="00196641" w:rsidRPr="00BC0C37">
        <w:rPr>
          <w:rFonts w:ascii="Times New Roman" w:hAnsi="Times New Roman" w:cs="Times New Roman"/>
          <w:color w:val="auto"/>
          <w:sz w:val="23"/>
          <w:szCs w:val="23"/>
        </w:rPr>
        <w:t>.</w:t>
      </w:r>
    </w:p>
    <w:p w14:paraId="5B3B9BF2" w14:textId="20AC11E8" w:rsidR="008F3339" w:rsidRDefault="008F3339" w:rsidP="008F3339">
      <w:pPr>
        <w:pStyle w:val="Default"/>
        <w:jc w:val="both"/>
        <w:rPr>
          <w:rFonts w:ascii="Times New Roman" w:hAnsi="Times New Roman" w:cs="Times New Roman"/>
          <w:color w:val="auto"/>
          <w:sz w:val="23"/>
          <w:szCs w:val="23"/>
        </w:rPr>
      </w:pPr>
      <w:r w:rsidRPr="008F3339">
        <w:rPr>
          <w:rFonts w:ascii="Times New Roman" w:hAnsi="Times New Roman" w:cs="Times New Roman"/>
          <w:color w:val="auto"/>
          <w:sz w:val="23"/>
          <w:szCs w:val="23"/>
        </w:rPr>
        <w:t>Il quadro normativo ha visto il susseguirsi di una serie di provvedimenti in materia di prevenzione della</w:t>
      </w:r>
      <w:r>
        <w:rPr>
          <w:rFonts w:ascii="Times New Roman" w:hAnsi="Times New Roman" w:cs="Times New Roman"/>
          <w:color w:val="auto"/>
          <w:sz w:val="23"/>
          <w:szCs w:val="23"/>
        </w:rPr>
        <w:t xml:space="preserve"> </w:t>
      </w:r>
      <w:r w:rsidRPr="008F3339">
        <w:rPr>
          <w:rFonts w:ascii="Times New Roman" w:hAnsi="Times New Roman" w:cs="Times New Roman"/>
          <w:color w:val="auto"/>
          <w:sz w:val="23"/>
          <w:szCs w:val="23"/>
        </w:rPr>
        <w:t xml:space="preserve">corruzione (legge n. 190/2012, d.lgs. n. 39/2013, </w:t>
      </w:r>
      <w:proofErr w:type="spellStart"/>
      <w:proofErr w:type="gramStart"/>
      <w:r w:rsidRPr="008F3339">
        <w:rPr>
          <w:rFonts w:ascii="Times New Roman" w:hAnsi="Times New Roman" w:cs="Times New Roman"/>
          <w:color w:val="auto"/>
          <w:sz w:val="23"/>
          <w:szCs w:val="23"/>
        </w:rPr>
        <w:t>D.Lgs</w:t>
      </w:r>
      <w:proofErr w:type="gramEnd"/>
      <w:r w:rsidRPr="008F3339">
        <w:rPr>
          <w:rFonts w:ascii="Times New Roman" w:hAnsi="Times New Roman" w:cs="Times New Roman"/>
          <w:color w:val="auto"/>
          <w:sz w:val="23"/>
          <w:szCs w:val="23"/>
        </w:rPr>
        <w:t>.</w:t>
      </w:r>
      <w:proofErr w:type="spellEnd"/>
      <w:r w:rsidRPr="008F3339">
        <w:rPr>
          <w:rFonts w:ascii="Times New Roman" w:hAnsi="Times New Roman" w:cs="Times New Roman"/>
          <w:color w:val="auto"/>
          <w:sz w:val="23"/>
          <w:szCs w:val="23"/>
        </w:rPr>
        <w:t xml:space="preserve"> n. 97/16), di trasparenza (d.lgs. n. 33/2013 come</w:t>
      </w:r>
      <w:r>
        <w:rPr>
          <w:rFonts w:ascii="Times New Roman" w:hAnsi="Times New Roman" w:cs="Times New Roman"/>
          <w:color w:val="auto"/>
          <w:sz w:val="23"/>
          <w:szCs w:val="23"/>
        </w:rPr>
        <w:t xml:space="preserve"> </w:t>
      </w:r>
      <w:r w:rsidRPr="008F3339">
        <w:rPr>
          <w:rFonts w:ascii="Times New Roman" w:hAnsi="Times New Roman" w:cs="Times New Roman"/>
          <w:color w:val="auto"/>
          <w:sz w:val="23"/>
          <w:szCs w:val="23"/>
        </w:rPr>
        <w:t xml:space="preserve">modificato dal </w:t>
      </w:r>
      <w:proofErr w:type="spellStart"/>
      <w:proofErr w:type="gramStart"/>
      <w:r w:rsidRPr="008F3339">
        <w:rPr>
          <w:rFonts w:ascii="Times New Roman" w:hAnsi="Times New Roman" w:cs="Times New Roman"/>
          <w:color w:val="auto"/>
          <w:sz w:val="23"/>
          <w:szCs w:val="23"/>
        </w:rPr>
        <w:t>D.Lgs</w:t>
      </w:r>
      <w:proofErr w:type="gramEnd"/>
      <w:r w:rsidRPr="008F3339">
        <w:rPr>
          <w:rFonts w:ascii="Times New Roman" w:hAnsi="Times New Roman" w:cs="Times New Roman"/>
          <w:color w:val="auto"/>
          <w:sz w:val="23"/>
          <w:szCs w:val="23"/>
        </w:rPr>
        <w:t>.</w:t>
      </w:r>
      <w:proofErr w:type="spellEnd"/>
      <w:r w:rsidRPr="008F3339">
        <w:rPr>
          <w:rFonts w:ascii="Times New Roman" w:hAnsi="Times New Roman" w:cs="Times New Roman"/>
          <w:color w:val="auto"/>
          <w:sz w:val="23"/>
          <w:szCs w:val="23"/>
        </w:rPr>
        <w:t xml:space="preserve"> n. 97/16) e di ciclo della performance (d.lgs. n. 150/2009 come modificato dalle</w:t>
      </w:r>
      <w:r>
        <w:rPr>
          <w:rFonts w:ascii="Times New Roman" w:hAnsi="Times New Roman" w:cs="Times New Roman"/>
          <w:color w:val="auto"/>
          <w:sz w:val="23"/>
          <w:szCs w:val="23"/>
        </w:rPr>
        <w:t xml:space="preserve"> </w:t>
      </w:r>
      <w:r w:rsidRPr="008F3339">
        <w:rPr>
          <w:rFonts w:ascii="Times New Roman" w:hAnsi="Times New Roman" w:cs="Times New Roman"/>
          <w:color w:val="auto"/>
          <w:sz w:val="23"/>
          <w:szCs w:val="23"/>
        </w:rPr>
        <w:t>leggi n. 135/2012 e 125/2013), facendo sorgere un’esigenza di coordinamento delle diverse</w:t>
      </w:r>
      <w:r>
        <w:rPr>
          <w:rFonts w:ascii="Times New Roman" w:hAnsi="Times New Roman" w:cs="Times New Roman"/>
          <w:color w:val="auto"/>
          <w:sz w:val="23"/>
          <w:szCs w:val="23"/>
        </w:rPr>
        <w:t xml:space="preserve"> </w:t>
      </w:r>
      <w:r w:rsidRPr="008F3339">
        <w:rPr>
          <w:rFonts w:ascii="Times New Roman" w:hAnsi="Times New Roman" w:cs="Times New Roman"/>
          <w:color w:val="auto"/>
          <w:sz w:val="23"/>
          <w:szCs w:val="23"/>
        </w:rPr>
        <w:t>disposizioni. In tal senso, l’Ordine ha inteso elaborare un documento in grado di offrire coerenza tra i</w:t>
      </w:r>
      <w:r>
        <w:rPr>
          <w:rFonts w:ascii="Times New Roman" w:hAnsi="Times New Roman" w:cs="Times New Roman"/>
          <w:color w:val="auto"/>
          <w:sz w:val="23"/>
          <w:szCs w:val="23"/>
        </w:rPr>
        <w:t xml:space="preserve"> vari </w:t>
      </w:r>
      <w:r w:rsidRPr="008F3339">
        <w:rPr>
          <w:rFonts w:ascii="Times New Roman" w:hAnsi="Times New Roman" w:cs="Times New Roman"/>
          <w:color w:val="auto"/>
          <w:sz w:val="23"/>
          <w:szCs w:val="23"/>
        </w:rPr>
        <w:t xml:space="preserve">ambiti </w:t>
      </w:r>
      <w:r>
        <w:rPr>
          <w:rFonts w:ascii="Times New Roman" w:hAnsi="Times New Roman" w:cs="Times New Roman"/>
          <w:color w:val="auto"/>
          <w:sz w:val="23"/>
          <w:szCs w:val="23"/>
        </w:rPr>
        <w:t>d</w:t>
      </w:r>
      <w:r w:rsidRPr="008F3339">
        <w:rPr>
          <w:rFonts w:ascii="Times New Roman" w:hAnsi="Times New Roman" w:cs="Times New Roman"/>
          <w:color w:val="auto"/>
          <w:sz w:val="23"/>
          <w:szCs w:val="23"/>
        </w:rPr>
        <w:t>el PTPCT, in particolare per quanto riguarda gli obiettivi e gli indicatori, sviluppati</w:t>
      </w:r>
      <w:r>
        <w:rPr>
          <w:rFonts w:ascii="Times New Roman" w:hAnsi="Times New Roman" w:cs="Times New Roman"/>
          <w:color w:val="auto"/>
          <w:sz w:val="23"/>
          <w:szCs w:val="23"/>
        </w:rPr>
        <w:t xml:space="preserve"> </w:t>
      </w:r>
      <w:r w:rsidRPr="008F3339">
        <w:rPr>
          <w:rFonts w:ascii="Times New Roman" w:hAnsi="Times New Roman" w:cs="Times New Roman"/>
          <w:color w:val="auto"/>
          <w:sz w:val="23"/>
          <w:szCs w:val="23"/>
        </w:rPr>
        <w:t>secondo criteri omogenei.</w:t>
      </w:r>
    </w:p>
    <w:p w14:paraId="600B6268" w14:textId="214140F3" w:rsidR="002E1AE5" w:rsidRPr="00BC0C37" w:rsidRDefault="002E1AE5" w:rsidP="008F3339">
      <w:pPr>
        <w:pStyle w:val="Default"/>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I</w:t>
      </w:r>
      <w:r w:rsidR="00196641" w:rsidRPr="00BC0C37">
        <w:rPr>
          <w:rFonts w:ascii="Times New Roman" w:hAnsi="Times New Roman" w:cs="Times New Roman"/>
          <w:color w:val="auto"/>
          <w:sz w:val="23"/>
          <w:szCs w:val="23"/>
        </w:rPr>
        <w:t xml:space="preserve"> contenuti sono stati sviluppati in linea con le indicazioni contenute nel PNA, ove applicabili, e tenendo conto</w:t>
      </w:r>
      <w:r w:rsidRPr="00BC0C37">
        <w:rPr>
          <w:rFonts w:ascii="Times New Roman" w:hAnsi="Times New Roman" w:cs="Times New Roman"/>
          <w:color w:val="auto"/>
          <w:sz w:val="23"/>
          <w:szCs w:val="23"/>
        </w:rPr>
        <w:t xml:space="preserve"> delle</w:t>
      </w:r>
      <w:r w:rsidR="00196641" w:rsidRPr="00BC0C37">
        <w:rPr>
          <w:rFonts w:ascii="Times New Roman" w:hAnsi="Times New Roman" w:cs="Times New Roman"/>
          <w:color w:val="auto"/>
          <w:sz w:val="23"/>
          <w:szCs w:val="23"/>
        </w:rPr>
        <w:t xml:space="preserve"> specificità organizzative e strutturali e della particolare natura delle attività istituzionali svolte</w:t>
      </w:r>
      <w:r w:rsidR="006E5833">
        <w:rPr>
          <w:rFonts w:ascii="Times New Roman" w:hAnsi="Times New Roman" w:cs="Times New Roman"/>
          <w:color w:val="auto"/>
          <w:sz w:val="23"/>
          <w:szCs w:val="23"/>
        </w:rPr>
        <w:t xml:space="preserve"> da</w:t>
      </w:r>
      <w:r w:rsidR="006E5833" w:rsidRPr="001E2A86">
        <w:rPr>
          <w:rFonts w:ascii="Times New Roman" w:hAnsi="Times New Roman" w:cs="Times New Roman"/>
          <w:color w:val="auto"/>
          <w:sz w:val="23"/>
          <w:szCs w:val="23"/>
        </w:rPr>
        <w:t>ll’Ordine</w:t>
      </w:r>
      <w:r w:rsidRPr="00BC0C37">
        <w:rPr>
          <w:rFonts w:ascii="Times New Roman" w:hAnsi="Times New Roman" w:cs="Times New Roman"/>
          <w:color w:val="auto"/>
          <w:sz w:val="23"/>
          <w:szCs w:val="23"/>
        </w:rPr>
        <w:t>, il cui personale in servizio</w:t>
      </w:r>
      <w:r w:rsidR="00196641" w:rsidRPr="00BC0C37">
        <w:rPr>
          <w:rFonts w:ascii="Times New Roman" w:hAnsi="Times New Roman" w:cs="Times New Roman"/>
          <w:color w:val="auto"/>
          <w:sz w:val="23"/>
          <w:szCs w:val="23"/>
        </w:rPr>
        <w:t xml:space="preserve"> </w:t>
      </w:r>
      <w:r w:rsidRPr="00BC0C37">
        <w:rPr>
          <w:rFonts w:ascii="Times New Roman" w:hAnsi="Times New Roman" w:cs="Times New Roman"/>
          <w:color w:val="auto"/>
          <w:sz w:val="23"/>
          <w:szCs w:val="23"/>
        </w:rPr>
        <w:t xml:space="preserve">è tra </w:t>
      </w:r>
      <w:r w:rsidR="00196641" w:rsidRPr="00BC0C37">
        <w:rPr>
          <w:rFonts w:ascii="Times New Roman" w:hAnsi="Times New Roman" w:cs="Times New Roman"/>
          <w:color w:val="auto"/>
          <w:sz w:val="23"/>
          <w:szCs w:val="23"/>
        </w:rPr>
        <w:t>i destinatari del PTPC e, conseguentemente, dell’attività del Responsabile della Prevenzione della Corruzione (RPC)</w:t>
      </w:r>
      <w:r w:rsidRPr="00BC0C37">
        <w:rPr>
          <w:rFonts w:ascii="Times New Roman" w:hAnsi="Times New Roman" w:cs="Times New Roman"/>
          <w:color w:val="auto"/>
          <w:sz w:val="23"/>
          <w:szCs w:val="23"/>
        </w:rPr>
        <w:t>.</w:t>
      </w:r>
    </w:p>
    <w:p w14:paraId="1CFD5643" w14:textId="659E28F7" w:rsidR="00196641" w:rsidRPr="00BC0C37" w:rsidRDefault="00681556" w:rsidP="00063DEE">
      <w:pPr>
        <w:pStyle w:val="Default"/>
        <w:jc w:val="both"/>
        <w:rPr>
          <w:rFonts w:ascii="Times New Roman" w:hAnsi="Times New Roman" w:cs="Times New Roman"/>
          <w:color w:val="auto"/>
          <w:sz w:val="23"/>
          <w:szCs w:val="23"/>
        </w:rPr>
      </w:pPr>
      <w:r>
        <w:rPr>
          <w:rFonts w:ascii="Times New Roman" w:hAnsi="Times New Roman" w:cs="Times New Roman"/>
          <w:color w:val="auto"/>
          <w:sz w:val="23"/>
          <w:szCs w:val="23"/>
        </w:rPr>
        <w:t>La predisposizione del PT</w:t>
      </w:r>
      <w:r w:rsidR="00E85472" w:rsidRPr="00BC0C37">
        <w:rPr>
          <w:rFonts w:ascii="Times New Roman" w:hAnsi="Times New Roman" w:cs="Times New Roman"/>
          <w:color w:val="auto"/>
          <w:sz w:val="23"/>
          <w:szCs w:val="23"/>
        </w:rPr>
        <w:t>P</w:t>
      </w:r>
      <w:r>
        <w:rPr>
          <w:rFonts w:ascii="Times New Roman" w:hAnsi="Times New Roman" w:cs="Times New Roman"/>
          <w:color w:val="auto"/>
          <w:sz w:val="23"/>
          <w:szCs w:val="23"/>
        </w:rPr>
        <w:t>C</w:t>
      </w:r>
      <w:r w:rsidR="00E85472" w:rsidRPr="00BC0C37">
        <w:rPr>
          <w:rFonts w:ascii="Times New Roman" w:hAnsi="Times New Roman" w:cs="Times New Roman"/>
          <w:color w:val="auto"/>
          <w:sz w:val="23"/>
          <w:szCs w:val="23"/>
        </w:rPr>
        <w:t xml:space="preserve">, </w:t>
      </w:r>
      <w:r w:rsidR="00E85472" w:rsidRPr="00681556">
        <w:rPr>
          <w:rFonts w:ascii="Times New Roman" w:hAnsi="Times New Roman" w:cs="Times New Roman"/>
          <w:color w:val="auto"/>
          <w:sz w:val="23"/>
          <w:szCs w:val="23"/>
        </w:rPr>
        <w:t xml:space="preserve">che si è articolata in </w:t>
      </w:r>
      <w:r w:rsidR="008F3339">
        <w:rPr>
          <w:rFonts w:ascii="Times New Roman" w:hAnsi="Times New Roman" w:cs="Times New Roman"/>
          <w:color w:val="auto"/>
          <w:sz w:val="23"/>
          <w:szCs w:val="23"/>
        </w:rPr>
        <w:t>3</w:t>
      </w:r>
      <w:r w:rsidR="00E85472" w:rsidRPr="00681556">
        <w:rPr>
          <w:rFonts w:ascii="Times New Roman" w:hAnsi="Times New Roman" w:cs="Times New Roman"/>
          <w:color w:val="auto"/>
          <w:sz w:val="23"/>
          <w:szCs w:val="23"/>
        </w:rPr>
        <w:t xml:space="preserve"> fasi infra </w:t>
      </w:r>
      <w:r w:rsidR="00F248C5" w:rsidRPr="00681556">
        <w:rPr>
          <w:rFonts w:ascii="Times New Roman" w:hAnsi="Times New Roman" w:cs="Times New Roman"/>
          <w:color w:val="auto"/>
          <w:sz w:val="23"/>
          <w:szCs w:val="23"/>
        </w:rPr>
        <w:t>descritte,</w:t>
      </w:r>
      <w:r w:rsidR="00F248C5" w:rsidRPr="00BC0C37">
        <w:rPr>
          <w:rFonts w:ascii="Times New Roman" w:hAnsi="Times New Roman" w:cs="Times New Roman"/>
          <w:color w:val="auto"/>
          <w:sz w:val="23"/>
          <w:szCs w:val="23"/>
        </w:rPr>
        <w:t xml:space="preserve"> ha</w:t>
      </w:r>
      <w:r w:rsidR="00E85472" w:rsidRPr="00BC0C37">
        <w:rPr>
          <w:rFonts w:ascii="Times New Roman" w:hAnsi="Times New Roman" w:cs="Times New Roman"/>
          <w:color w:val="auto"/>
          <w:sz w:val="23"/>
          <w:szCs w:val="23"/>
        </w:rPr>
        <w:t xml:space="preserve"> avuto inizio con </w:t>
      </w:r>
      <w:r w:rsidR="00196641" w:rsidRPr="00BC0C37">
        <w:rPr>
          <w:rFonts w:ascii="Times New Roman" w:hAnsi="Times New Roman" w:cs="Times New Roman"/>
          <w:color w:val="auto"/>
          <w:sz w:val="23"/>
          <w:szCs w:val="23"/>
        </w:rPr>
        <w:t>la nomina del RPC in esecuzione dell'art. 1, comma 7, della legge 190/2012</w:t>
      </w:r>
      <w:r w:rsidR="00E85472" w:rsidRPr="00BC0C37">
        <w:rPr>
          <w:rFonts w:ascii="Times New Roman" w:hAnsi="Times New Roman" w:cs="Times New Roman"/>
          <w:color w:val="auto"/>
          <w:sz w:val="23"/>
          <w:szCs w:val="23"/>
        </w:rPr>
        <w:t xml:space="preserve"> </w:t>
      </w:r>
      <w:r w:rsidR="00E85472" w:rsidRPr="00967DDC">
        <w:rPr>
          <w:rFonts w:ascii="Times New Roman" w:hAnsi="Times New Roman" w:cs="Times New Roman"/>
          <w:color w:val="auto"/>
          <w:sz w:val="23"/>
          <w:szCs w:val="23"/>
        </w:rPr>
        <w:t>(</w:t>
      </w:r>
      <w:r w:rsidR="006A6A10" w:rsidRPr="00967DDC">
        <w:rPr>
          <w:rFonts w:ascii="Times New Roman" w:hAnsi="Times New Roman" w:cs="Times New Roman"/>
          <w:color w:val="auto"/>
          <w:sz w:val="23"/>
          <w:szCs w:val="23"/>
        </w:rPr>
        <w:t xml:space="preserve">Dr. </w:t>
      </w:r>
      <w:r w:rsidR="00183E5A">
        <w:rPr>
          <w:rFonts w:ascii="Times New Roman" w:hAnsi="Times New Roman" w:cs="Times New Roman"/>
          <w:color w:val="auto"/>
          <w:sz w:val="23"/>
          <w:szCs w:val="23"/>
        </w:rPr>
        <w:t>Sergio Giustini</w:t>
      </w:r>
      <w:r w:rsidR="008E4A06">
        <w:rPr>
          <w:rFonts w:ascii="Times New Roman" w:hAnsi="Times New Roman" w:cs="Times New Roman"/>
          <w:color w:val="auto"/>
          <w:sz w:val="23"/>
          <w:szCs w:val="23"/>
        </w:rPr>
        <w:t>)</w:t>
      </w:r>
      <w:r w:rsidR="00E85472" w:rsidRPr="00967DDC">
        <w:rPr>
          <w:rFonts w:ascii="Times New Roman" w:hAnsi="Times New Roman" w:cs="Times New Roman"/>
          <w:color w:val="auto"/>
          <w:sz w:val="23"/>
          <w:szCs w:val="23"/>
        </w:rPr>
        <w:t xml:space="preserve">. </w:t>
      </w:r>
      <w:r w:rsidR="004C506C" w:rsidRPr="00967DDC">
        <w:rPr>
          <w:rFonts w:ascii="Times New Roman" w:hAnsi="Times New Roman" w:cs="Times New Roman"/>
          <w:color w:val="auto"/>
          <w:sz w:val="23"/>
          <w:szCs w:val="23"/>
        </w:rPr>
        <w:t xml:space="preserve">Quest’ultimo, </w:t>
      </w:r>
      <w:r w:rsidR="00A96F94" w:rsidRPr="00967DDC">
        <w:rPr>
          <w:rFonts w:ascii="Times New Roman" w:hAnsi="Times New Roman" w:cs="Times New Roman"/>
          <w:color w:val="auto"/>
          <w:sz w:val="23"/>
          <w:szCs w:val="23"/>
        </w:rPr>
        <w:t>data l</w:t>
      </w:r>
      <w:r w:rsidR="00183E5A">
        <w:rPr>
          <w:rFonts w:ascii="Times New Roman" w:hAnsi="Times New Roman" w:cs="Times New Roman"/>
          <w:color w:val="auto"/>
          <w:sz w:val="23"/>
          <w:szCs w:val="23"/>
        </w:rPr>
        <w:t xml:space="preserve">a minima </w:t>
      </w:r>
      <w:r w:rsidR="00A96F94" w:rsidRPr="00967DDC">
        <w:rPr>
          <w:rFonts w:ascii="Times New Roman" w:hAnsi="Times New Roman" w:cs="Times New Roman"/>
          <w:color w:val="auto"/>
          <w:sz w:val="23"/>
          <w:szCs w:val="23"/>
        </w:rPr>
        <w:t>articolazione d</w:t>
      </w:r>
      <w:r w:rsidR="006E5833" w:rsidRPr="00967DDC">
        <w:rPr>
          <w:rFonts w:ascii="Times New Roman" w:hAnsi="Times New Roman" w:cs="Times New Roman"/>
          <w:color w:val="auto"/>
          <w:sz w:val="23"/>
          <w:szCs w:val="23"/>
        </w:rPr>
        <w:t>ella struttura dell’Ordine</w:t>
      </w:r>
      <w:r w:rsidR="00A96F94" w:rsidRPr="00967DDC">
        <w:rPr>
          <w:rFonts w:ascii="Times New Roman" w:hAnsi="Times New Roman" w:cs="Times New Roman"/>
          <w:color w:val="auto"/>
          <w:sz w:val="23"/>
          <w:szCs w:val="23"/>
        </w:rPr>
        <w:t xml:space="preserve">, ha assunto anche le funzioni di </w:t>
      </w:r>
      <w:r w:rsidR="00196641" w:rsidRPr="00967DDC">
        <w:rPr>
          <w:rFonts w:ascii="Times New Roman" w:hAnsi="Times New Roman" w:cs="Times New Roman"/>
          <w:color w:val="auto"/>
          <w:sz w:val="23"/>
          <w:szCs w:val="23"/>
        </w:rPr>
        <w:t>Responsabile della Trasparenza</w:t>
      </w:r>
      <w:r w:rsidR="00E85472" w:rsidRPr="00967DDC">
        <w:rPr>
          <w:rFonts w:ascii="Times New Roman" w:hAnsi="Times New Roman" w:cs="Times New Roman"/>
          <w:color w:val="auto"/>
          <w:sz w:val="23"/>
          <w:szCs w:val="23"/>
        </w:rPr>
        <w:t xml:space="preserve"> </w:t>
      </w:r>
      <w:r w:rsidR="004C506C" w:rsidRPr="00967DDC">
        <w:rPr>
          <w:rFonts w:ascii="Times New Roman" w:hAnsi="Times New Roman" w:cs="Times New Roman"/>
          <w:color w:val="auto"/>
          <w:sz w:val="23"/>
          <w:szCs w:val="23"/>
        </w:rPr>
        <w:t>(</w:t>
      </w:r>
      <w:r w:rsidR="006E5833" w:rsidRPr="00967DDC">
        <w:rPr>
          <w:rFonts w:ascii="Times New Roman" w:hAnsi="Times New Roman" w:cs="Times New Roman"/>
          <w:color w:val="auto"/>
          <w:sz w:val="23"/>
          <w:szCs w:val="23"/>
        </w:rPr>
        <w:t xml:space="preserve">delibera del Consiglio Direttivo </w:t>
      </w:r>
      <w:r w:rsidR="00A96F94" w:rsidRPr="00967DDC">
        <w:rPr>
          <w:rFonts w:ascii="Times New Roman" w:hAnsi="Times New Roman" w:cs="Times New Roman"/>
          <w:color w:val="auto"/>
          <w:sz w:val="23"/>
          <w:szCs w:val="23"/>
        </w:rPr>
        <w:t xml:space="preserve">del </w:t>
      </w:r>
      <w:r w:rsidR="00C437F6">
        <w:rPr>
          <w:rFonts w:ascii="Times New Roman" w:hAnsi="Times New Roman" w:cs="Times New Roman"/>
          <w:color w:val="auto"/>
          <w:sz w:val="23"/>
          <w:szCs w:val="23"/>
        </w:rPr>
        <w:t>27/06/2016</w:t>
      </w:r>
      <w:r w:rsidR="004C506C" w:rsidRPr="00967DDC">
        <w:rPr>
          <w:rFonts w:ascii="Times New Roman" w:hAnsi="Times New Roman" w:cs="Times New Roman"/>
          <w:color w:val="auto"/>
          <w:sz w:val="23"/>
          <w:szCs w:val="23"/>
        </w:rPr>
        <w:t>)</w:t>
      </w:r>
      <w:r w:rsidR="004C506C" w:rsidRPr="00BC0C37">
        <w:rPr>
          <w:rFonts w:ascii="Times New Roman" w:hAnsi="Times New Roman" w:cs="Times New Roman"/>
          <w:color w:val="auto"/>
          <w:sz w:val="23"/>
          <w:szCs w:val="23"/>
        </w:rPr>
        <w:t xml:space="preserve"> </w:t>
      </w:r>
      <w:r w:rsidR="00183E5A">
        <w:rPr>
          <w:rFonts w:ascii="Times New Roman" w:hAnsi="Times New Roman" w:cs="Times New Roman"/>
          <w:color w:val="auto"/>
          <w:sz w:val="23"/>
          <w:szCs w:val="23"/>
        </w:rPr>
        <w:t>con</w:t>
      </w:r>
      <w:r w:rsidR="004C506C" w:rsidRPr="00BC0C37">
        <w:rPr>
          <w:rFonts w:ascii="Times New Roman" w:hAnsi="Times New Roman" w:cs="Times New Roman"/>
          <w:color w:val="auto"/>
          <w:sz w:val="23"/>
          <w:szCs w:val="23"/>
        </w:rPr>
        <w:t xml:space="preserve"> </w:t>
      </w:r>
      <w:r w:rsidR="00606040" w:rsidRPr="00BC0C37">
        <w:rPr>
          <w:rFonts w:ascii="Times New Roman" w:hAnsi="Times New Roman" w:cs="Times New Roman"/>
          <w:color w:val="auto"/>
          <w:sz w:val="23"/>
          <w:szCs w:val="23"/>
        </w:rPr>
        <w:t>il compito di sviluppare</w:t>
      </w:r>
      <w:r w:rsidR="004C506C" w:rsidRPr="00BC0C37">
        <w:rPr>
          <w:rFonts w:ascii="Times New Roman" w:hAnsi="Times New Roman" w:cs="Times New Roman"/>
          <w:color w:val="auto"/>
          <w:sz w:val="23"/>
          <w:szCs w:val="23"/>
        </w:rPr>
        <w:t xml:space="preserve"> le azioni di </w:t>
      </w:r>
      <w:r w:rsidR="00E85472" w:rsidRPr="00BC0C37">
        <w:rPr>
          <w:rFonts w:ascii="Times New Roman" w:hAnsi="Times New Roman" w:cs="Times New Roman"/>
          <w:color w:val="auto"/>
          <w:sz w:val="23"/>
          <w:szCs w:val="23"/>
        </w:rPr>
        <w:t xml:space="preserve">prevenzione e </w:t>
      </w:r>
      <w:r w:rsidR="00196641" w:rsidRPr="00BC0C37">
        <w:rPr>
          <w:rFonts w:ascii="Times New Roman" w:hAnsi="Times New Roman" w:cs="Times New Roman"/>
          <w:color w:val="auto"/>
          <w:sz w:val="23"/>
          <w:szCs w:val="23"/>
        </w:rPr>
        <w:t xml:space="preserve">contrasto della corruzione anche attraverso la promozione della trasparenza. </w:t>
      </w:r>
    </w:p>
    <w:p w14:paraId="13337C3A" w14:textId="77777777" w:rsidR="0011429F" w:rsidRPr="0011429F" w:rsidRDefault="0011429F" w:rsidP="00063DEE">
      <w:pPr>
        <w:pStyle w:val="Default"/>
        <w:jc w:val="both"/>
        <w:rPr>
          <w:rFonts w:ascii="Times New Roman" w:hAnsi="Times New Roman" w:cs="Times New Roman"/>
          <w:color w:val="auto"/>
          <w:sz w:val="23"/>
          <w:szCs w:val="23"/>
        </w:rPr>
      </w:pPr>
      <w:r w:rsidRPr="0011429F">
        <w:rPr>
          <w:rFonts w:ascii="Times New Roman" w:hAnsi="Times New Roman" w:cs="Times New Roman"/>
          <w:color w:val="auto"/>
          <w:sz w:val="23"/>
          <w:szCs w:val="23"/>
        </w:rPr>
        <w:t>Le quattro fasi che hanno caratterizzato il progetto sono:</w:t>
      </w:r>
    </w:p>
    <w:p w14:paraId="39316635" w14:textId="77777777" w:rsidR="0011429F" w:rsidRPr="0011429F" w:rsidRDefault="0011429F" w:rsidP="00063DEE">
      <w:pPr>
        <w:pStyle w:val="Default"/>
        <w:jc w:val="both"/>
        <w:rPr>
          <w:rFonts w:ascii="Times New Roman" w:hAnsi="Times New Roman" w:cs="Times New Roman"/>
          <w:color w:val="auto"/>
          <w:sz w:val="23"/>
          <w:szCs w:val="23"/>
        </w:rPr>
      </w:pPr>
      <w:r w:rsidRPr="0011429F">
        <w:rPr>
          <w:rFonts w:ascii="Times New Roman" w:hAnsi="Times New Roman" w:cs="Times New Roman"/>
          <w:color w:val="auto"/>
          <w:sz w:val="23"/>
          <w:szCs w:val="23"/>
        </w:rPr>
        <w:t>1. Pianificazione;</w:t>
      </w:r>
    </w:p>
    <w:p w14:paraId="003C31E3" w14:textId="6514C388" w:rsidR="0011429F" w:rsidRPr="0011429F" w:rsidRDefault="0011429F" w:rsidP="00063DEE">
      <w:pPr>
        <w:pStyle w:val="Default"/>
        <w:jc w:val="both"/>
        <w:rPr>
          <w:rFonts w:ascii="Times New Roman" w:hAnsi="Times New Roman" w:cs="Times New Roman"/>
          <w:color w:val="auto"/>
          <w:sz w:val="23"/>
          <w:szCs w:val="23"/>
        </w:rPr>
      </w:pPr>
      <w:r w:rsidRPr="0011429F">
        <w:rPr>
          <w:rFonts w:ascii="Times New Roman" w:hAnsi="Times New Roman" w:cs="Times New Roman"/>
          <w:color w:val="auto"/>
          <w:sz w:val="23"/>
          <w:szCs w:val="23"/>
        </w:rPr>
        <w:t>2. Analisi dei rischi di corruzione;</w:t>
      </w:r>
    </w:p>
    <w:p w14:paraId="2052925B" w14:textId="16D7E267" w:rsidR="0011429F" w:rsidRPr="0011429F" w:rsidRDefault="008F3339" w:rsidP="00063DEE">
      <w:pPr>
        <w:pStyle w:val="Default"/>
        <w:jc w:val="both"/>
        <w:rPr>
          <w:rFonts w:ascii="Times New Roman" w:hAnsi="Times New Roman" w:cs="Times New Roman"/>
          <w:color w:val="auto"/>
          <w:sz w:val="23"/>
          <w:szCs w:val="23"/>
        </w:rPr>
      </w:pPr>
      <w:r>
        <w:rPr>
          <w:rFonts w:ascii="Times New Roman" w:hAnsi="Times New Roman" w:cs="Times New Roman"/>
          <w:color w:val="auto"/>
          <w:sz w:val="23"/>
          <w:szCs w:val="23"/>
        </w:rPr>
        <w:t>3</w:t>
      </w:r>
      <w:r w:rsidR="0011429F" w:rsidRPr="0011429F">
        <w:rPr>
          <w:rFonts w:ascii="Times New Roman" w:hAnsi="Times New Roman" w:cs="Times New Roman"/>
          <w:color w:val="auto"/>
          <w:sz w:val="23"/>
          <w:szCs w:val="23"/>
        </w:rPr>
        <w:t>. Stesura del Piano Triennale di Prevenzione della Corruzione.</w:t>
      </w:r>
    </w:p>
    <w:p w14:paraId="1F5571FB" w14:textId="09957E2A" w:rsidR="00AF1D40" w:rsidRPr="00BC0C37" w:rsidRDefault="0011429F" w:rsidP="00063DEE">
      <w:pPr>
        <w:pStyle w:val="Default"/>
        <w:jc w:val="both"/>
        <w:rPr>
          <w:rFonts w:ascii="Times New Roman" w:hAnsi="Times New Roman" w:cs="Times New Roman"/>
          <w:color w:val="auto"/>
          <w:sz w:val="23"/>
          <w:szCs w:val="23"/>
        </w:rPr>
      </w:pPr>
      <w:r w:rsidRPr="0011429F">
        <w:rPr>
          <w:rFonts w:ascii="Times New Roman" w:hAnsi="Times New Roman" w:cs="Times New Roman"/>
          <w:color w:val="auto"/>
          <w:sz w:val="23"/>
          <w:szCs w:val="23"/>
        </w:rPr>
        <w:t xml:space="preserve">Nell’elaborazione del PTCP sono stati coinvolti </w:t>
      </w:r>
      <w:r w:rsidR="00D77EA6">
        <w:rPr>
          <w:rFonts w:ascii="Times New Roman" w:hAnsi="Times New Roman" w:cs="Times New Roman"/>
          <w:color w:val="auto"/>
          <w:sz w:val="23"/>
          <w:szCs w:val="23"/>
        </w:rPr>
        <w:t xml:space="preserve">principalmente </w:t>
      </w:r>
      <w:r w:rsidRPr="0011429F">
        <w:rPr>
          <w:rFonts w:ascii="Times New Roman" w:hAnsi="Times New Roman" w:cs="Times New Roman"/>
          <w:color w:val="auto"/>
          <w:sz w:val="23"/>
          <w:szCs w:val="23"/>
        </w:rPr>
        <w:t xml:space="preserve">attori interni </w:t>
      </w:r>
      <w:r w:rsidR="00D77EA6">
        <w:rPr>
          <w:rFonts w:ascii="Times New Roman" w:hAnsi="Times New Roman" w:cs="Times New Roman"/>
          <w:color w:val="auto"/>
          <w:sz w:val="23"/>
          <w:szCs w:val="23"/>
        </w:rPr>
        <w:t xml:space="preserve">all’Ordine quali l’esecutivo e il Consiglio nonché </w:t>
      </w:r>
      <w:r w:rsidRPr="0011429F">
        <w:rPr>
          <w:rFonts w:ascii="Times New Roman" w:hAnsi="Times New Roman" w:cs="Times New Roman"/>
          <w:color w:val="auto"/>
          <w:sz w:val="23"/>
          <w:szCs w:val="23"/>
        </w:rPr>
        <w:t>esterni all’Ordine</w:t>
      </w:r>
      <w:r w:rsidR="00D77EA6">
        <w:rPr>
          <w:rFonts w:ascii="Times New Roman" w:hAnsi="Times New Roman" w:cs="Times New Roman"/>
          <w:color w:val="auto"/>
          <w:sz w:val="23"/>
          <w:szCs w:val="23"/>
        </w:rPr>
        <w:t>, quali esperti legali.</w:t>
      </w:r>
    </w:p>
    <w:p w14:paraId="719D6873" w14:textId="77777777" w:rsidR="00196641" w:rsidRPr="00BC0C37" w:rsidRDefault="00196641" w:rsidP="00063DEE">
      <w:pPr>
        <w:pStyle w:val="Default"/>
        <w:jc w:val="both"/>
        <w:rPr>
          <w:rFonts w:ascii="Times New Roman" w:hAnsi="Times New Roman" w:cs="Times New Roman"/>
          <w:color w:val="auto"/>
          <w:sz w:val="23"/>
          <w:szCs w:val="23"/>
        </w:rPr>
      </w:pPr>
    </w:p>
    <w:p w14:paraId="3EBD01E2" w14:textId="0B475996" w:rsidR="00196641" w:rsidRPr="00BC0C37" w:rsidRDefault="00C07739" w:rsidP="00C07739">
      <w:pPr>
        <w:pStyle w:val="Titolo2"/>
        <w:spacing w:before="0" w:after="0"/>
        <w:jc w:val="both"/>
        <w:rPr>
          <w:rFonts w:ascii="Times New Roman" w:hAnsi="Times New Roman" w:cs="Times New Roman"/>
        </w:rPr>
      </w:pPr>
      <w:r>
        <w:rPr>
          <w:rFonts w:ascii="Times New Roman" w:hAnsi="Times New Roman" w:cs="Times New Roman"/>
        </w:rPr>
        <w:t>1.1</w:t>
      </w:r>
      <w:r w:rsidR="008D40B0" w:rsidRPr="00BC0C37">
        <w:rPr>
          <w:rFonts w:ascii="Times New Roman" w:hAnsi="Times New Roman" w:cs="Times New Roman"/>
        </w:rPr>
        <w:t xml:space="preserve"> </w:t>
      </w:r>
      <w:bookmarkStart w:id="2" w:name="_Toc407112071"/>
      <w:r w:rsidR="00196641" w:rsidRPr="00BC0C37">
        <w:rPr>
          <w:rFonts w:ascii="Times New Roman" w:hAnsi="Times New Roman" w:cs="Times New Roman"/>
        </w:rPr>
        <w:t>Entrata in vigore, validità ed aggiornamenti</w:t>
      </w:r>
      <w:bookmarkEnd w:id="2"/>
      <w:r w:rsidR="00196641" w:rsidRPr="00BC0C37">
        <w:rPr>
          <w:rFonts w:ascii="Times New Roman" w:hAnsi="Times New Roman" w:cs="Times New Roman"/>
        </w:rPr>
        <w:t xml:space="preserve"> </w:t>
      </w:r>
    </w:p>
    <w:p w14:paraId="2AA1C107" w14:textId="77777777" w:rsidR="00D77EA6" w:rsidRDefault="00196641" w:rsidP="00063DEE">
      <w:pPr>
        <w:pStyle w:val="Default"/>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Il PTPC, che entra in vigore successivamente all’app</w:t>
      </w:r>
      <w:r w:rsidR="004C506C" w:rsidRPr="00BC0C37">
        <w:rPr>
          <w:rFonts w:ascii="Times New Roman" w:hAnsi="Times New Roman" w:cs="Times New Roman"/>
          <w:color w:val="auto"/>
          <w:sz w:val="23"/>
          <w:szCs w:val="23"/>
        </w:rPr>
        <w:t xml:space="preserve">rovazione da parte del </w:t>
      </w:r>
      <w:r w:rsidR="00AD4116" w:rsidRPr="001E2A86">
        <w:rPr>
          <w:rFonts w:ascii="Times New Roman" w:hAnsi="Times New Roman" w:cs="Times New Roman"/>
          <w:color w:val="auto"/>
          <w:sz w:val="23"/>
          <w:szCs w:val="23"/>
        </w:rPr>
        <w:t>Consiglio Direttivo</w:t>
      </w:r>
      <w:r w:rsidR="00AD4116">
        <w:rPr>
          <w:rFonts w:ascii="Times New Roman" w:hAnsi="Times New Roman" w:cs="Times New Roman"/>
          <w:color w:val="auto"/>
          <w:sz w:val="23"/>
          <w:szCs w:val="23"/>
        </w:rPr>
        <w:t xml:space="preserve"> dell’Ordine</w:t>
      </w:r>
      <w:r w:rsidRPr="00BC0C37">
        <w:rPr>
          <w:rFonts w:ascii="Times New Roman" w:hAnsi="Times New Roman" w:cs="Times New Roman"/>
          <w:color w:val="auto"/>
          <w:sz w:val="23"/>
          <w:szCs w:val="23"/>
        </w:rPr>
        <w:t xml:space="preserve">, </w:t>
      </w:r>
      <w:r w:rsidR="004C506C" w:rsidRPr="00BC0C37">
        <w:rPr>
          <w:rFonts w:ascii="Times New Roman" w:hAnsi="Times New Roman" w:cs="Times New Roman"/>
          <w:color w:val="auto"/>
          <w:sz w:val="23"/>
          <w:szCs w:val="23"/>
        </w:rPr>
        <w:t>ha una validità triennale e potrà essere</w:t>
      </w:r>
      <w:r w:rsidRPr="00BC0C37">
        <w:rPr>
          <w:rFonts w:ascii="Times New Roman" w:hAnsi="Times New Roman" w:cs="Times New Roman"/>
          <w:color w:val="auto"/>
          <w:sz w:val="23"/>
          <w:szCs w:val="23"/>
        </w:rPr>
        <w:t xml:space="preserve"> aggiornato annualmente entro il 31 gennaio di ciascun anno, in ottemperanza di quanto previsto dall'art. 1, comma 8, della legge n. 190/2012. </w:t>
      </w:r>
      <w:r w:rsidR="00777ACC" w:rsidRPr="00BC0C37">
        <w:rPr>
          <w:rFonts w:ascii="Times New Roman" w:hAnsi="Times New Roman" w:cs="Times New Roman"/>
          <w:color w:val="auto"/>
          <w:sz w:val="23"/>
          <w:szCs w:val="23"/>
        </w:rPr>
        <w:t xml:space="preserve">L’aggiornamento annuale del PTPC potrà essere determinato dall’eventuale mutamento della normativa o dall'emersione di nuovi fattori di rischio che non sono stati considerati in fase di predisposizione del PTCP, anche dovuti a modifiche legislative delle competenze della </w:t>
      </w:r>
      <w:r w:rsidR="005279AA">
        <w:rPr>
          <w:rFonts w:ascii="Times New Roman" w:hAnsi="Times New Roman" w:cs="Times New Roman"/>
          <w:color w:val="auto"/>
          <w:sz w:val="23"/>
          <w:szCs w:val="23"/>
        </w:rPr>
        <w:t>Ordine</w:t>
      </w:r>
      <w:r w:rsidR="00777ACC" w:rsidRPr="00BC0C37">
        <w:rPr>
          <w:rFonts w:ascii="Times New Roman" w:hAnsi="Times New Roman" w:cs="Times New Roman"/>
          <w:color w:val="auto"/>
          <w:sz w:val="23"/>
          <w:szCs w:val="23"/>
        </w:rPr>
        <w:t xml:space="preserve">. </w:t>
      </w:r>
    </w:p>
    <w:p w14:paraId="088E0E63" w14:textId="4715CE8D" w:rsidR="00777ACC" w:rsidRPr="00BC0C37" w:rsidRDefault="00777ACC" w:rsidP="00063DEE">
      <w:pPr>
        <w:pStyle w:val="Default"/>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 xml:space="preserve">Il RPC potrà, inoltre, proporre delle modifiche al presente documento qualora ritenga che circostanze sopraggiunte possano ridurre l'idoneità del Piano a prevenire il rischio di corruzione o limitarne la sua efficace attuazione. </w:t>
      </w:r>
    </w:p>
    <w:p w14:paraId="26B8547D" w14:textId="77777777" w:rsidR="00777ACC" w:rsidRPr="00BC0C37" w:rsidRDefault="00777ACC" w:rsidP="00063DEE">
      <w:pPr>
        <w:pStyle w:val="Default"/>
        <w:jc w:val="both"/>
        <w:rPr>
          <w:rFonts w:ascii="Times New Roman" w:hAnsi="Times New Roman" w:cs="Times New Roman"/>
          <w:color w:val="auto"/>
          <w:sz w:val="23"/>
          <w:szCs w:val="23"/>
        </w:rPr>
      </w:pPr>
    </w:p>
    <w:p w14:paraId="250B2B9C" w14:textId="2DF1DB58" w:rsidR="00196641" w:rsidRPr="00BC0C37" w:rsidRDefault="00C07739" w:rsidP="00C07739">
      <w:pPr>
        <w:pStyle w:val="Titolo2"/>
        <w:spacing w:before="0" w:after="0"/>
        <w:jc w:val="both"/>
        <w:rPr>
          <w:rFonts w:ascii="Times New Roman" w:hAnsi="Times New Roman" w:cs="Times New Roman"/>
        </w:rPr>
      </w:pPr>
      <w:r>
        <w:rPr>
          <w:rFonts w:ascii="Times New Roman" w:hAnsi="Times New Roman" w:cs="Times New Roman"/>
        </w:rPr>
        <w:t>1.2</w:t>
      </w:r>
      <w:r w:rsidR="008D40B0" w:rsidRPr="00BC0C37">
        <w:rPr>
          <w:rFonts w:ascii="Times New Roman" w:hAnsi="Times New Roman" w:cs="Times New Roman"/>
        </w:rPr>
        <w:t xml:space="preserve"> </w:t>
      </w:r>
      <w:bookmarkStart w:id="3" w:name="_Toc407112072"/>
      <w:r w:rsidR="00196641" w:rsidRPr="00BC0C37">
        <w:rPr>
          <w:rFonts w:ascii="Times New Roman" w:hAnsi="Times New Roman" w:cs="Times New Roman"/>
        </w:rPr>
        <w:t>Obiettivi</w:t>
      </w:r>
      <w:bookmarkEnd w:id="3"/>
      <w:r w:rsidR="00196641" w:rsidRPr="00BC0C37">
        <w:rPr>
          <w:rFonts w:ascii="Times New Roman" w:hAnsi="Times New Roman" w:cs="Times New Roman"/>
        </w:rPr>
        <w:t xml:space="preserve"> </w:t>
      </w:r>
    </w:p>
    <w:p w14:paraId="3894CD26" w14:textId="549939F4" w:rsidR="00196641" w:rsidRPr="00BC0C37" w:rsidRDefault="00196641" w:rsidP="00063DEE">
      <w:pPr>
        <w:pStyle w:val="Default"/>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 xml:space="preserve">L’attuazione del PTPC risponde all’obiettivo </w:t>
      </w:r>
      <w:r w:rsidR="00DB5F01">
        <w:rPr>
          <w:rFonts w:ascii="Times New Roman" w:hAnsi="Times New Roman" w:cs="Times New Roman"/>
          <w:color w:val="auto"/>
          <w:sz w:val="23"/>
          <w:szCs w:val="23"/>
        </w:rPr>
        <w:t>dell’</w:t>
      </w:r>
      <w:r w:rsidR="005279AA">
        <w:rPr>
          <w:rFonts w:ascii="Times New Roman" w:hAnsi="Times New Roman" w:cs="Times New Roman"/>
          <w:color w:val="auto"/>
          <w:sz w:val="23"/>
          <w:szCs w:val="23"/>
        </w:rPr>
        <w:t>Ordine</w:t>
      </w:r>
      <w:r w:rsidR="00CD3B17" w:rsidRPr="00BC0C37">
        <w:rPr>
          <w:rFonts w:ascii="Times New Roman" w:hAnsi="Times New Roman" w:cs="Times New Roman"/>
          <w:color w:val="auto"/>
          <w:sz w:val="23"/>
          <w:szCs w:val="23"/>
        </w:rPr>
        <w:t xml:space="preserve"> di una corretta e trasparente gestione </w:t>
      </w:r>
      <w:r w:rsidRPr="00BC0C37">
        <w:rPr>
          <w:rFonts w:ascii="Times New Roman" w:hAnsi="Times New Roman" w:cs="Times New Roman"/>
          <w:color w:val="auto"/>
          <w:sz w:val="23"/>
          <w:szCs w:val="23"/>
        </w:rPr>
        <w:t xml:space="preserve">delle attività </w:t>
      </w:r>
      <w:r w:rsidR="00CD3B17" w:rsidRPr="00BC0C37">
        <w:rPr>
          <w:rFonts w:ascii="Times New Roman" w:hAnsi="Times New Roman" w:cs="Times New Roman"/>
          <w:color w:val="auto"/>
          <w:sz w:val="23"/>
          <w:szCs w:val="23"/>
        </w:rPr>
        <w:t xml:space="preserve">istituzionalmente svolte, </w:t>
      </w:r>
      <w:r w:rsidRPr="00BC0C37">
        <w:rPr>
          <w:rFonts w:ascii="Times New Roman" w:hAnsi="Times New Roman" w:cs="Times New Roman"/>
          <w:color w:val="auto"/>
          <w:sz w:val="23"/>
          <w:szCs w:val="23"/>
        </w:rPr>
        <w:t xml:space="preserve">in linea con le diverse disposizioni di legge ed i principi di corretta amministrazione. </w:t>
      </w:r>
    </w:p>
    <w:p w14:paraId="2992C7D7" w14:textId="0D5E69C5" w:rsidR="00196641" w:rsidRPr="00BC0C37" w:rsidRDefault="00777ACC" w:rsidP="00063DEE">
      <w:pPr>
        <w:pStyle w:val="Default"/>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 xml:space="preserve">Il </w:t>
      </w:r>
      <w:r w:rsidR="00196641" w:rsidRPr="00BC0C37">
        <w:rPr>
          <w:rFonts w:ascii="Times New Roman" w:hAnsi="Times New Roman" w:cs="Times New Roman"/>
          <w:color w:val="auto"/>
          <w:sz w:val="23"/>
          <w:szCs w:val="23"/>
        </w:rPr>
        <w:t xml:space="preserve">PTPC è </w:t>
      </w:r>
      <w:r w:rsidRPr="00BC0C37">
        <w:rPr>
          <w:rFonts w:ascii="Times New Roman" w:hAnsi="Times New Roman" w:cs="Times New Roman"/>
          <w:color w:val="auto"/>
          <w:sz w:val="23"/>
          <w:szCs w:val="23"/>
        </w:rPr>
        <w:t xml:space="preserve">inoltre </w:t>
      </w:r>
      <w:r w:rsidR="00196641" w:rsidRPr="00BC0C37">
        <w:rPr>
          <w:rFonts w:ascii="Times New Roman" w:hAnsi="Times New Roman" w:cs="Times New Roman"/>
          <w:color w:val="auto"/>
          <w:sz w:val="23"/>
          <w:szCs w:val="23"/>
        </w:rPr>
        <w:t xml:space="preserve">finalizzato </w:t>
      </w:r>
      <w:r w:rsidR="00CD3B17" w:rsidRPr="00BC0C37">
        <w:rPr>
          <w:rFonts w:ascii="Times New Roman" w:hAnsi="Times New Roman" w:cs="Times New Roman"/>
          <w:color w:val="auto"/>
          <w:sz w:val="23"/>
          <w:szCs w:val="23"/>
        </w:rPr>
        <w:t>ad assicurare la correttezza d</w:t>
      </w:r>
      <w:r w:rsidR="00DB5F01">
        <w:rPr>
          <w:rFonts w:ascii="Times New Roman" w:hAnsi="Times New Roman" w:cs="Times New Roman"/>
          <w:color w:val="auto"/>
          <w:sz w:val="23"/>
          <w:szCs w:val="23"/>
        </w:rPr>
        <w:t>ei rapporti tra l’</w:t>
      </w:r>
      <w:r w:rsidR="005279AA">
        <w:rPr>
          <w:rFonts w:ascii="Times New Roman" w:hAnsi="Times New Roman" w:cs="Times New Roman"/>
          <w:color w:val="auto"/>
          <w:sz w:val="23"/>
          <w:szCs w:val="23"/>
        </w:rPr>
        <w:t>Ordine</w:t>
      </w:r>
      <w:r w:rsidR="00CD3B17" w:rsidRPr="00BC0C37">
        <w:rPr>
          <w:rFonts w:ascii="Times New Roman" w:hAnsi="Times New Roman" w:cs="Times New Roman"/>
          <w:color w:val="auto"/>
          <w:sz w:val="23"/>
          <w:szCs w:val="23"/>
        </w:rPr>
        <w:t xml:space="preserve"> e i soggetti che con la stessa intrattengono relazioni </w:t>
      </w:r>
      <w:r w:rsidR="00196641" w:rsidRPr="00BC0C37">
        <w:rPr>
          <w:rFonts w:ascii="Times New Roman" w:hAnsi="Times New Roman" w:cs="Times New Roman"/>
          <w:color w:val="auto"/>
          <w:sz w:val="23"/>
          <w:szCs w:val="23"/>
        </w:rPr>
        <w:t xml:space="preserve">anche </w:t>
      </w:r>
      <w:r w:rsidR="008E4A06">
        <w:rPr>
          <w:rFonts w:ascii="Times New Roman" w:hAnsi="Times New Roman" w:cs="Times New Roman"/>
          <w:color w:val="auto"/>
          <w:sz w:val="23"/>
          <w:szCs w:val="23"/>
        </w:rPr>
        <w:t>per</w:t>
      </w:r>
      <w:r w:rsidR="00CD3B17" w:rsidRPr="00BC0C37">
        <w:rPr>
          <w:rFonts w:ascii="Times New Roman" w:hAnsi="Times New Roman" w:cs="Times New Roman"/>
          <w:color w:val="auto"/>
          <w:sz w:val="23"/>
          <w:szCs w:val="23"/>
        </w:rPr>
        <w:t xml:space="preserve"> sviluppare la</w:t>
      </w:r>
      <w:r w:rsidR="00196641" w:rsidRPr="00BC0C37">
        <w:rPr>
          <w:rFonts w:ascii="Times New Roman" w:hAnsi="Times New Roman" w:cs="Times New Roman"/>
          <w:color w:val="auto"/>
          <w:sz w:val="23"/>
          <w:szCs w:val="23"/>
        </w:rPr>
        <w:t xml:space="preserve"> consapevolezza che il manifestarsi di fenomeni di corruzione</w:t>
      </w:r>
      <w:r w:rsidR="00CD3B17" w:rsidRPr="00BC0C37">
        <w:rPr>
          <w:rFonts w:ascii="Times New Roman" w:hAnsi="Times New Roman" w:cs="Times New Roman"/>
          <w:color w:val="auto"/>
          <w:sz w:val="23"/>
          <w:szCs w:val="23"/>
        </w:rPr>
        <w:t xml:space="preserve">, oltre a </w:t>
      </w:r>
      <w:r w:rsidR="00196641" w:rsidRPr="00BC0C37">
        <w:rPr>
          <w:rFonts w:ascii="Times New Roman" w:hAnsi="Times New Roman" w:cs="Times New Roman"/>
          <w:color w:val="auto"/>
          <w:sz w:val="23"/>
          <w:szCs w:val="23"/>
        </w:rPr>
        <w:t>produrre conseguenze sul piano penale a carico del sogg</w:t>
      </w:r>
      <w:r w:rsidR="00CD3B17" w:rsidRPr="00BC0C37">
        <w:rPr>
          <w:rFonts w:ascii="Times New Roman" w:hAnsi="Times New Roman" w:cs="Times New Roman"/>
          <w:color w:val="auto"/>
          <w:sz w:val="23"/>
          <w:szCs w:val="23"/>
        </w:rPr>
        <w:t>etto che commette la violazione</w:t>
      </w:r>
      <w:r w:rsidR="0082597C">
        <w:rPr>
          <w:rFonts w:ascii="Times New Roman" w:hAnsi="Times New Roman" w:cs="Times New Roman"/>
          <w:color w:val="auto"/>
          <w:sz w:val="23"/>
          <w:szCs w:val="23"/>
        </w:rPr>
        <w:t xml:space="preserve">, determina un danno per </w:t>
      </w:r>
      <w:proofErr w:type="gramStart"/>
      <w:r w:rsidR="0082597C">
        <w:rPr>
          <w:rFonts w:ascii="Times New Roman" w:hAnsi="Times New Roman" w:cs="Times New Roman"/>
          <w:color w:val="auto"/>
          <w:sz w:val="23"/>
          <w:szCs w:val="23"/>
        </w:rPr>
        <w:t>l’</w:t>
      </w:r>
      <w:r w:rsidRPr="00BC0C37">
        <w:rPr>
          <w:rFonts w:ascii="Times New Roman" w:hAnsi="Times New Roman" w:cs="Times New Roman"/>
          <w:color w:val="auto"/>
          <w:sz w:val="23"/>
          <w:szCs w:val="23"/>
        </w:rPr>
        <w:t xml:space="preserve"> </w:t>
      </w:r>
      <w:r w:rsidR="005279AA">
        <w:rPr>
          <w:rFonts w:ascii="Times New Roman" w:hAnsi="Times New Roman" w:cs="Times New Roman"/>
          <w:color w:val="auto"/>
          <w:sz w:val="23"/>
          <w:szCs w:val="23"/>
        </w:rPr>
        <w:t>Ordine</w:t>
      </w:r>
      <w:proofErr w:type="gramEnd"/>
      <w:r w:rsidRPr="00BC0C37">
        <w:rPr>
          <w:rFonts w:ascii="Times New Roman" w:hAnsi="Times New Roman" w:cs="Times New Roman"/>
          <w:color w:val="auto"/>
          <w:sz w:val="23"/>
          <w:szCs w:val="23"/>
        </w:rPr>
        <w:t>, ente ausiliario dello Stato.</w:t>
      </w:r>
    </w:p>
    <w:p w14:paraId="7F094796" w14:textId="77777777" w:rsidR="00196641" w:rsidRPr="00BC0C37" w:rsidRDefault="00196641" w:rsidP="00063DEE">
      <w:pPr>
        <w:pStyle w:val="Default"/>
        <w:jc w:val="both"/>
        <w:rPr>
          <w:rFonts w:ascii="Times New Roman" w:hAnsi="Times New Roman" w:cs="Times New Roman"/>
          <w:color w:val="auto"/>
          <w:sz w:val="23"/>
          <w:szCs w:val="23"/>
        </w:rPr>
      </w:pPr>
    </w:p>
    <w:p w14:paraId="220C4672" w14:textId="29794FFF" w:rsidR="00196641" w:rsidRPr="00BC0C37" w:rsidRDefault="00C07739" w:rsidP="00C07739">
      <w:pPr>
        <w:pStyle w:val="Titolo2"/>
        <w:spacing w:before="0" w:after="0"/>
        <w:jc w:val="both"/>
        <w:rPr>
          <w:rFonts w:ascii="Times New Roman" w:hAnsi="Times New Roman" w:cs="Times New Roman"/>
        </w:rPr>
      </w:pPr>
      <w:r>
        <w:rPr>
          <w:rFonts w:ascii="Times New Roman" w:hAnsi="Times New Roman" w:cs="Times New Roman"/>
        </w:rPr>
        <w:t>1.3.</w:t>
      </w:r>
      <w:r w:rsidR="008D40B0" w:rsidRPr="00BC0C37">
        <w:rPr>
          <w:rFonts w:ascii="Times New Roman" w:hAnsi="Times New Roman" w:cs="Times New Roman"/>
        </w:rPr>
        <w:t xml:space="preserve"> </w:t>
      </w:r>
      <w:bookmarkStart w:id="4" w:name="_Toc407112073"/>
      <w:r w:rsidR="00196641" w:rsidRPr="00BC0C37">
        <w:rPr>
          <w:rFonts w:ascii="Times New Roman" w:hAnsi="Times New Roman" w:cs="Times New Roman"/>
        </w:rPr>
        <w:t>Struttura del Piano triennale di prevenzione della corruzione</w:t>
      </w:r>
      <w:bookmarkEnd w:id="4"/>
      <w:r w:rsidR="00196641" w:rsidRPr="00BC0C37">
        <w:rPr>
          <w:rFonts w:ascii="Times New Roman" w:hAnsi="Times New Roman" w:cs="Times New Roman"/>
        </w:rPr>
        <w:t xml:space="preserve"> </w:t>
      </w:r>
    </w:p>
    <w:p w14:paraId="0271BBAA" w14:textId="770D5CD6" w:rsidR="00D1440F" w:rsidRPr="00D1440F" w:rsidRDefault="00196641" w:rsidP="00063DEE">
      <w:pPr>
        <w:pStyle w:val="Default"/>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Allo scopo di conferire al PTPC una maggiore dinamicità collegata all'esigenza di procedere annualmente alla revisio</w:t>
      </w:r>
      <w:r w:rsidR="00DD255B">
        <w:rPr>
          <w:rFonts w:ascii="Times New Roman" w:hAnsi="Times New Roman" w:cs="Times New Roman"/>
          <w:color w:val="auto"/>
          <w:sz w:val="23"/>
          <w:szCs w:val="23"/>
        </w:rPr>
        <w:t xml:space="preserve">ne, </w:t>
      </w:r>
      <w:r w:rsidR="00CB1472">
        <w:rPr>
          <w:rFonts w:ascii="Times New Roman" w:hAnsi="Times New Roman" w:cs="Times New Roman"/>
          <w:color w:val="auto"/>
          <w:sz w:val="23"/>
          <w:szCs w:val="23"/>
        </w:rPr>
        <w:t>i</w:t>
      </w:r>
      <w:r w:rsidR="00616713">
        <w:rPr>
          <w:rFonts w:ascii="Times New Roman" w:hAnsi="Times New Roman" w:cs="Times New Roman"/>
          <w:color w:val="auto"/>
          <w:sz w:val="23"/>
          <w:szCs w:val="23"/>
        </w:rPr>
        <w:t>l piano è</w:t>
      </w:r>
      <w:r w:rsidR="00D1440F" w:rsidRPr="00D1440F">
        <w:rPr>
          <w:rFonts w:ascii="Times New Roman" w:hAnsi="Times New Roman" w:cs="Times New Roman"/>
          <w:color w:val="auto"/>
          <w:sz w:val="23"/>
          <w:szCs w:val="23"/>
        </w:rPr>
        <w:t xml:space="preserve"> strutturato nel modo seguente</w:t>
      </w:r>
      <w:r w:rsidR="00CB1472">
        <w:rPr>
          <w:rFonts w:ascii="Times New Roman" w:hAnsi="Times New Roman" w:cs="Times New Roman"/>
          <w:color w:val="auto"/>
          <w:sz w:val="23"/>
          <w:szCs w:val="23"/>
        </w:rPr>
        <w:t>:</w:t>
      </w:r>
    </w:p>
    <w:p w14:paraId="60391484" w14:textId="6FAC2412" w:rsidR="00D1440F" w:rsidRPr="00D1440F" w:rsidRDefault="008E4A06" w:rsidP="00063DEE">
      <w:pPr>
        <w:pStyle w:val="Default"/>
        <w:jc w:val="both"/>
        <w:rPr>
          <w:rFonts w:ascii="Times New Roman" w:hAnsi="Times New Roman" w:cs="Times New Roman"/>
          <w:color w:val="auto"/>
          <w:sz w:val="23"/>
          <w:szCs w:val="23"/>
        </w:rPr>
      </w:pPr>
      <w:r>
        <w:rPr>
          <w:rFonts w:ascii="Times New Roman" w:hAnsi="Times New Roman" w:cs="Times New Roman"/>
          <w:color w:val="auto"/>
          <w:sz w:val="23"/>
          <w:szCs w:val="23"/>
        </w:rPr>
        <w:t xml:space="preserve">1) Una parte generale e introduttiva </w:t>
      </w:r>
      <w:r w:rsidR="00D1440F" w:rsidRPr="00D1440F">
        <w:rPr>
          <w:rFonts w:ascii="Times New Roman" w:hAnsi="Times New Roman" w:cs="Times New Roman"/>
          <w:color w:val="auto"/>
          <w:sz w:val="23"/>
          <w:szCs w:val="23"/>
        </w:rPr>
        <w:t>che comprende:</w:t>
      </w:r>
    </w:p>
    <w:p w14:paraId="08D4E8CC" w14:textId="77777777" w:rsidR="00D1440F" w:rsidRPr="00D1440F" w:rsidRDefault="00D1440F" w:rsidP="00063DEE">
      <w:pPr>
        <w:pStyle w:val="Default"/>
        <w:jc w:val="both"/>
        <w:rPr>
          <w:rFonts w:ascii="Times New Roman" w:hAnsi="Times New Roman" w:cs="Times New Roman"/>
          <w:color w:val="auto"/>
          <w:sz w:val="23"/>
          <w:szCs w:val="23"/>
        </w:rPr>
      </w:pPr>
      <w:r w:rsidRPr="00D1440F">
        <w:rPr>
          <w:rFonts w:ascii="Times New Roman" w:hAnsi="Times New Roman" w:cs="Times New Roman"/>
          <w:color w:val="auto"/>
          <w:sz w:val="23"/>
          <w:szCs w:val="23"/>
        </w:rPr>
        <w:t>a) L’indicazione del quadro normativo di riferimento;</w:t>
      </w:r>
    </w:p>
    <w:p w14:paraId="6AF3803F" w14:textId="7A3BF40C" w:rsidR="00D1440F" w:rsidRPr="00D1440F" w:rsidRDefault="008E4A06" w:rsidP="00063DEE">
      <w:pPr>
        <w:pStyle w:val="Default"/>
        <w:jc w:val="both"/>
        <w:rPr>
          <w:rFonts w:ascii="Times New Roman" w:hAnsi="Times New Roman" w:cs="Times New Roman"/>
          <w:color w:val="auto"/>
          <w:sz w:val="23"/>
          <w:szCs w:val="23"/>
        </w:rPr>
      </w:pPr>
      <w:r>
        <w:rPr>
          <w:rFonts w:ascii="Times New Roman" w:hAnsi="Times New Roman" w:cs="Times New Roman"/>
          <w:color w:val="auto"/>
          <w:sz w:val="23"/>
          <w:szCs w:val="23"/>
        </w:rPr>
        <w:t>b) L’</w:t>
      </w:r>
      <w:r w:rsidR="00D1440F" w:rsidRPr="00D1440F">
        <w:rPr>
          <w:rFonts w:ascii="Times New Roman" w:hAnsi="Times New Roman" w:cs="Times New Roman"/>
          <w:color w:val="auto"/>
          <w:sz w:val="23"/>
          <w:szCs w:val="23"/>
        </w:rPr>
        <w:t>elenco delle ipotesi di reato prese in esame;</w:t>
      </w:r>
    </w:p>
    <w:p w14:paraId="1A8BDC30" w14:textId="77777777" w:rsidR="00D1440F" w:rsidRPr="00D1440F" w:rsidRDefault="00D1440F" w:rsidP="00063DEE">
      <w:pPr>
        <w:pStyle w:val="Default"/>
        <w:jc w:val="both"/>
        <w:rPr>
          <w:rFonts w:ascii="Times New Roman" w:hAnsi="Times New Roman" w:cs="Times New Roman"/>
          <w:color w:val="auto"/>
          <w:sz w:val="23"/>
          <w:szCs w:val="23"/>
        </w:rPr>
      </w:pPr>
      <w:r w:rsidRPr="00D1440F">
        <w:rPr>
          <w:rFonts w:ascii="Times New Roman" w:hAnsi="Times New Roman" w:cs="Times New Roman"/>
          <w:color w:val="auto"/>
          <w:sz w:val="23"/>
          <w:szCs w:val="23"/>
        </w:rPr>
        <w:t>c) La descrizione della metodologia seguita per l’elaborazione del piano;</w:t>
      </w:r>
    </w:p>
    <w:p w14:paraId="231E6B71" w14:textId="2171E45A" w:rsidR="00D1440F" w:rsidRPr="00D1440F" w:rsidRDefault="00D1440F" w:rsidP="00063DEE">
      <w:pPr>
        <w:pStyle w:val="Default"/>
        <w:jc w:val="both"/>
        <w:rPr>
          <w:rFonts w:ascii="Times New Roman" w:hAnsi="Times New Roman" w:cs="Times New Roman"/>
          <w:color w:val="auto"/>
          <w:sz w:val="23"/>
          <w:szCs w:val="23"/>
        </w:rPr>
      </w:pPr>
      <w:r w:rsidRPr="00D1440F">
        <w:rPr>
          <w:rFonts w:ascii="Times New Roman" w:hAnsi="Times New Roman" w:cs="Times New Roman"/>
          <w:color w:val="auto"/>
          <w:sz w:val="23"/>
          <w:szCs w:val="23"/>
        </w:rPr>
        <w:t>d) L’individuazione delle misure di carattere generale valide per tutti i processi che</w:t>
      </w:r>
      <w:r w:rsidR="00CB1472">
        <w:rPr>
          <w:rFonts w:ascii="Times New Roman" w:hAnsi="Times New Roman" w:cs="Times New Roman"/>
          <w:color w:val="auto"/>
          <w:sz w:val="23"/>
          <w:szCs w:val="23"/>
        </w:rPr>
        <w:t xml:space="preserve"> </w:t>
      </w:r>
      <w:r w:rsidRPr="00D1440F">
        <w:rPr>
          <w:rFonts w:ascii="Times New Roman" w:hAnsi="Times New Roman" w:cs="Times New Roman"/>
          <w:color w:val="auto"/>
          <w:sz w:val="23"/>
          <w:szCs w:val="23"/>
        </w:rPr>
        <w:t>caratterizzano l'attività dell’Ordine;</w:t>
      </w:r>
    </w:p>
    <w:p w14:paraId="610C807A" w14:textId="77777777" w:rsidR="00D1440F" w:rsidRPr="00D1440F" w:rsidRDefault="00D1440F" w:rsidP="00063DEE">
      <w:pPr>
        <w:pStyle w:val="Default"/>
        <w:jc w:val="both"/>
        <w:rPr>
          <w:rFonts w:ascii="Times New Roman" w:hAnsi="Times New Roman" w:cs="Times New Roman"/>
          <w:color w:val="auto"/>
          <w:sz w:val="23"/>
          <w:szCs w:val="23"/>
        </w:rPr>
      </w:pPr>
      <w:r w:rsidRPr="00D1440F">
        <w:rPr>
          <w:rFonts w:ascii="Times New Roman" w:hAnsi="Times New Roman" w:cs="Times New Roman"/>
          <w:color w:val="auto"/>
          <w:sz w:val="23"/>
          <w:szCs w:val="23"/>
        </w:rPr>
        <w:t>e) i compiti del Responsabile di prevenzione della corruzione.</w:t>
      </w:r>
    </w:p>
    <w:p w14:paraId="7135FBBF" w14:textId="58CABD5E" w:rsidR="00D77EA6" w:rsidRPr="00D77EA6" w:rsidRDefault="00D77EA6" w:rsidP="00063DEE">
      <w:pPr>
        <w:pStyle w:val="Default"/>
        <w:jc w:val="both"/>
        <w:rPr>
          <w:rFonts w:ascii="Times New Roman" w:hAnsi="Times New Roman" w:cs="Times New Roman"/>
          <w:color w:val="auto"/>
          <w:sz w:val="23"/>
          <w:szCs w:val="23"/>
        </w:rPr>
      </w:pPr>
      <w:r w:rsidRPr="00D77EA6">
        <w:rPr>
          <w:rFonts w:ascii="Times New Roman" w:hAnsi="Times New Roman" w:cs="Times New Roman"/>
          <w:color w:val="auto"/>
          <w:sz w:val="23"/>
          <w:szCs w:val="23"/>
        </w:rPr>
        <w:t>2) Una parte speciale, nella quale sono descritti</w:t>
      </w:r>
      <w:r w:rsidR="00CB1472">
        <w:rPr>
          <w:rFonts w:ascii="Times New Roman" w:hAnsi="Times New Roman" w:cs="Times New Roman"/>
          <w:color w:val="auto"/>
          <w:sz w:val="23"/>
          <w:szCs w:val="23"/>
        </w:rPr>
        <w:t xml:space="preserve"> i processi a rischio e le aree di intervento.</w:t>
      </w:r>
    </w:p>
    <w:p w14:paraId="40423DD3" w14:textId="77777777" w:rsidR="00196641" w:rsidRPr="00BC0C37" w:rsidRDefault="00196641" w:rsidP="00063DEE">
      <w:pPr>
        <w:pStyle w:val="Default"/>
        <w:jc w:val="both"/>
        <w:rPr>
          <w:rFonts w:ascii="Times New Roman" w:hAnsi="Times New Roman" w:cs="Times New Roman"/>
          <w:color w:val="auto"/>
          <w:sz w:val="23"/>
          <w:szCs w:val="23"/>
        </w:rPr>
      </w:pPr>
    </w:p>
    <w:p w14:paraId="484AA3E4" w14:textId="5C18DA75" w:rsidR="00196641" w:rsidRPr="00BC0C37" w:rsidRDefault="00C07739" w:rsidP="00C07739">
      <w:pPr>
        <w:pStyle w:val="Titolo2"/>
        <w:spacing w:before="0" w:after="0"/>
        <w:jc w:val="both"/>
        <w:rPr>
          <w:rFonts w:ascii="Times New Roman" w:hAnsi="Times New Roman" w:cs="Times New Roman"/>
        </w:rPr>
      </w:pPr>
      <w:r>
        <w:rPr>
          <w:rFonts w:ascii="Times New Roman" w:hAnsi="Times New Roman" w:cs="Times New Roman"/>
        </w:rPr>
        <w:t>1.4.</w:t>
      </w:r>
      <w:r w:rsidR="008D40B0" w:rsidRPr="00BC0C37">
        <w:rPr>
          <w:rFonts w:ascii="Times New Roman" w:hAnsi="Times New Roman" w:cs="Times New Roman"/>
        </w:rPr>
        <w:t xml:space="preserve"> </w:t>
      </w:r>
      <w:bookmarkStart w:id="5" w:name="_Toc407112074"/>
      <w:r w:rsidR="00196641" w:rsidRPr="00BC0C37">
        <w:rPr>
          <w:rFonts w:ascii="Times New Roman" w:hAnsi="Times New Roman" w:cs="Times New Roman"/>
        </w:rPr>
        <w:t>Destinatari del Piano</w:t>
      </w:r>
      <w:bookmarkEnd w:id="5"/>
      <w:r w:rsidR="00196641" w:rsidRPr="00BC0C37">
        <w:rPr>
          <w:rFonts w:ascii="Times New Roman" w:hAnsi="Times New Roman" w:cs="Times New Roman"/>
        </w:rPr>
        <w:t xml:space="preserve"> </w:t>
      </w:r>
    </w:p>
    <w:p w14:paraId="727E2C4E" w14:textId="3CF1E6B1" w:rsidR="00196641" w:rsidRPr="00BC0C37" w:rsidRDefault="00196641" w:rsidP="00063DEE">
      <w:pPr>
        <w:jc w:val="both"/>
        <w:rPr>
          <w:rFonts w:ascii="Times New Roman" w:hAnsi="Times New Roman"/>
        </w:rPr>
      </w:pPr>
      <w:r w:rsidRPr="00BC0C37">
        <w:rPr>
          <w:rFonts w:ascii="Times New Roman" w:hAnsi="Times New Roman"/>
        </w:rPr>
        <w:t xml:space="preserve">In base alle indicazioni contenute nella legge n. 190/2012 e nel PNA sono stati identificati come destinatari del PTPC: </w:t>
      </w:r>
    </w:p>
    <w:p w14:paraId="7A30D99F" w14:textId="0FD2AFAF" w:rsidR="00196641" w:rsidRPr="00BC0C37" w:rsidRDefault="00DB5F01" w:rsidP="00063DEE">
      <w:pPr>
        <w:pStyle w:val="Default"/>
        <w:numPr>
          <w:ilvl w:val="6"/>
          <w:numId w:val="25"/>
        </w:numPr>
        <w:ind w:left="0" w:firstLine="0"/>
        <w:jc w:val="both"/>
        <w:rPr>
          <w:rFonts w:ascii="Times New Roman" w:hAnsi="Times New Roman" w:cs="Times New Roman"/>
          <w:color w:val="auto"/>
          <w:sz w:val="23"/>
          <w:szCs w:val="23"/>
        </w:rPr>
      </w:pPr>
      <w:r>
        <w:rPr>
          <w:rFonts w:ascii="Times New Roman" w:hAnsi="Times New Roman" w:cs="Times New Roman"/>
          <w:color w:val="auto"/>
          <w:sz w:val="23"/>
          <w:szCs w:val="23"/>
        </w:rPr>
        <w:t>il personale dell’</w:t>
      </w:r>
      <w:r w:rsidR="005279AA">
        <w:rPr>
          <w:rFonts w:ascii="Times New Roman" w:hAnsi="Times New Roman" w:cs="Times New Roman"/>
          <w:color w:val="auto"/>
          <w:sz w:val="23"/>
          <w:szCs w:val="23"/>
        </w:rPr>
        <w:t>Ordine</w:t>
      </w:r>
      <w:r w:rsidR="00196641" w:rsidRPr="00BC0C37">
        <w:rPr>
          <w:rFonts w:ascii="Times New Roman" w:hAnsi="Times New Roman" w:cs="Times New Roman"/>
          <w:color w:val="auto"/>
          <w:sz w:val="23"/>
          <w:szCs w:val="23"/>
        </w:rPr>
        <w:t xml:space="preserve">; </w:t>
      </w:r>
    </w:p>
    <w:p w14:paraId="55C1A57F" w14:textId="7B960054" w:rsidR="00196641" w:rsidRPr="00BC0C37" w:rsidRDefault="00196641" w:rsidP="00063DEE">
      <w:pPr>
        <w:pStyle w:val="Default"/>
        <w:numPr>
          <w:ilvl w:val="6"/>
          <w:numId w:val="25"/>
        </w:numPr>
        <w:ind w:left="0" w:firstLine="0"/>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 xml:space="preserve">i componenti del </w:t>
      </w:r>
      <w:r w:rsidR="005279AA">
        <w:rPr>
          <w:rFonts w:ascii="Times New Roman" w:hAnsi="Times New Roman" w:cs="Times New Roman"/>
          <w:color w:val="auto"/>
          <w:sz w:val="23"/>
          <w:szCs w:val="23"/>
        </w:rPr>
        <w:t xml:space="preserve">Consiglio </w:t>
      </w:r>
      <w:r w:rsidR="00D77EA6">
        <w:rPr>
          <w:rFonts w:ascii="Times New Roman" w:hAnsi="Times New Roman" w:cs="Times New Roman"/>
          <w:color w:val="auto"/>
          <w:sz w:val="23"/>
          <w:szCs w:val="23"/>
        </w:rPr>
        <w:t>D</w:t>
      </w:r>
      <w:r w:rsidR="005279AA">
        <w:rPr>
          <w:rFonts w:ascii="Times New Roman" w:hAnsi="Times New Roman" w:cs="Times New Roman"/>
          <w:color w:val="auto"/>
          <w:sz w:val="23"/>
          <w:szCs w:val="23"/>
        </w:rPr>
        <w:t>irettivo</w:t>
      </w:r>
      <w:r w:rsidRPr="00BC0C37">
        <w:rPr>
          <w:rFonts w:ascii="Times New Roman" w:hAnsi="Times New Roman" w:cs="Times New Roman"/>
          <w:color w:val="auto"/>
          <w:sz w:val="23"/>
          <w:szCs w:val="23"/>
        </w:rPr>
        <w:t xml:space="preserve">; </w:t>
      </w:r>
    </w:p>
    <w:p w14:paraId="6E2B0DFF" w14:textId="7791A55C" w:rsidR="009F03D4" w:rsidRPr="00BC0C37" w:rsidRDefault="00196641" w:rsidP="00063DEE">
      <w:pPr>
        <w:pStyle w:val="Default"/>
        <w:numPr>
          <w:ilvl w:val="6"/>
          <w:numId w:val="25"/>
        </w:numPr>
        <w:ind w:left="0" w:firstLine="0"/>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i revisori dei conti;</w:t>
      </w:r>
    </w:p>
    <w:p w14:paraId="3ABDEEE0" w14:textId="2981A8F1" w:rsidR="009F03D4" w:rsidRPr="00BC0C37" w:rsidRDefault="009F03D4" w:rsidP="00063DEE">
      <w:pPr>
        <w:pStyle w:val="Default"/>
        <w:numPr>
          <w:ilvl w:val="6"/>
          <w:numId w:val="25"/>
        </w:numPr>
        <w:ind w:left="0" w:firstLine="0"/>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i componenti dei gruppi di lavoro;</w:t>
      </w:r>
    </w:p>
    <w:p w14:paraId="170E7DBF" w14:textId="6E3AFC64" w:rsidR="00196641" w:rsidRPr="00BC0C37" w:rsidRDefault="009F03D4" w:rsidP="00063DEE">
      <w:pPr>
        <w:pStyle w:val="Default"/>
        <w:numPr>
          <w:ilvl w:val="6"/>
          <w:numId w:val="25"/>
        </w:numPr>
        <w:ind w:left="0" w:firstLine="0"/>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i consulenti;</w:t>
      </w:r>
      <w:r w:rsidR="00196641" w:rsidRPr="00BC0C37">
        <w:rPr>
          <w:rFonts w:ascii="Times New Roman" w:hAnsi="Times New Roman" w:cs="Times New Roman"/>
          <w:color w:val="auto"/>
          <w:sz w:val="23"/>
          <w:szCs w:val="23"/>
        </w:rPr>
        <w:t xml:space="preserve"> </w:t>
      </w:r>
    </w:p>
    <w:p w14:paraId="21FAC8AE" w14:textId="67F1762C" w:rsidR="00196641" w:rsidRPr="00BC0C37" w:rsidRDefault="00196641" w:rsidP="00063DEE">
      <w:pPr>
        <w:pStyle w:val="Default"/>
        <w:numPr>
          <w:ilvl w:val="6"/>
          <w:numId w:val="25"/>
        </w:numPr>
        <w:ind w:left="0" w:firstLine="0"/>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 xml:space="preserve">i titolari di contratti per lavori, servizi e forniture. </w:t>
      </w:r>
    </w:p>
    <w:p w14:paraId="2CF17458" w14:textId="77777777" w:rsidR="00196641" w:rsidRPr="00BC0C37" w:rsidRDefault="00196641" w:rsidP="00063DEE">
      <w:pPr>
        <w:pStyle w:val="Default"/>
        <w:jc w:val="both"/>
        <w:rPr>
          <w:rFonts w:ascii="Times New Roman" w:hAnsi="Times New Roman" w:cs="Times New Roman"/>
          <w:color w:val="auto"/>
          <w:sz w:val="23"/>
          <w:szCs w:val="23"/>
        </w:rPr>
      </w:pPr>
    </w:p>
    <w:p w14:paraId="46092DD8" w14:textId="328940EA" w:rsidR="00196641" w:rsidRPr="00BC0C37" w:rsidRDefault="00C07739" w:rsidP="00C07739">
      <w:pPr>
        <w:pStyle w:val="Titolo2"/>
        <w:spacing w:before="0" w:after="0"/>
        <w:jc w:val="both"/>
        <w:rPr>
          <w:rFonts w:ascii="Times New Roman" w:hAnsi="Times New Roman" w:cs="Times New Roman"/>
        </w:rPr>
      </w:pPr>
      <w:r>
        <w:rPr>
          <w:rFonts w:ascii="Times New Roman" w:hAnsi="Times New Roman" w:cs="Times New Roman"/>
        </w:rPr>
        <w:t>1.5.</w:t>
      </w:r>
      <w:r w:rsidR="008D40B0" w:rsidRPr="00BC0C37">
        <w:rPr>
          <w:rFonts w:ascii="Times New Roman" w:hAnsi="Times New Roman" w:cs="Times New Roman"/>
        </w:rPr>
        <w:t xml:space="preserve"> </w:t>
      </w:r>
      <w:bookmarkStart w:id="6" w:name="_Toc407112075"/>
      <w:r w:rsidR="00196641" w:rsidRPr="00BC0C37">
        <w:rPr>
          <w:rFonts w:ascii="Times New Roman" w:hAnsi="Times New Roman" w:cs="Times New Roman"/>
        </w:rPr>
        <w:t>Obbligatorietà</w:t>
      </w:r>
      <w:bookmarkEnd w:id="6"/>
      <w:r w:rsidR="00196641" w:rsidRPr="00BC0C37">
        <w:rPr>
          <w:rFonts w:ascii="Times New Roman" w:hAnsi="Times New Roman" w:cs="Times New Roman"/>
        </w:rPr>
        <w:t xml:space="preserve"> </w:t>
      </w:r>
    </w:p>
    <w:p w14:paraId="096F8C63" w14:textId="1A125951" w:rsidR="00196641" w:rsidRDefault="00196641" w:rsidP="00063DEE">
      <w:pPr>
        <w:pStyle w:val="Default"/>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 xml:space="preserve">È fatto obbligo a tutti i soggetti indicati nel par. 4 di osservare scrupolosamente le norme e le disposizioni contenute nel presente Piano.  </w:t>
      </w:r>
    </w:p>
    <w:p w14:paraId="34866FAE" w14:textId="77777777" w:rsidR="0017040B" w:rsidRPr="00BC0C37" w:rsidRDefault="0017040B" w:rsidP="00063DEE">
      <w:pPr>
        <w:pStyle w:val="Default"/>
        <w:jc w:val="both"/>
        <w:rPr>
          <w:rFonts w:ascii="Times New Roman" w:hAnsi="Times New Roman" w:cs="Times New Roman"/>
          <w:color w:val="auto"/>
          <w:sz w:val="23"/>
          <w:szCs w:val="23"/>
        </w:rPr>
      </w:pPr>
    </w:p>
    <w:p w14:paraId="176970AF" w14:textId="5C064E8F" w:rsidR="00196641" w:rsidRPr="004A46D5" w:rsidRDefault="00196641" w:rsidP="00C07739">
      <w:pPr>
        <w:pStyle w:val="Titolo1"/>
        <w:numPr>
          <w:ilvl w:val="0"/>
          <w:numId w:val="44"/>
        </w:numPr>
        <w:spacing w:before="0" w:after="0"/>
        <w:jc w:val="both"/>
        <w:rPr>
          <w:rFonts w:ascii="Times New Roman" w:hAnsi="Times New Roman" w:cs="Times New Roman"/>
          <w:szCs w:val="28"/>
        </w:rPr>
      </w:pPr>
      <w:bookmarkStart w:id="7" w:name="_Toc407112076"/>
      <w:r w:rsidRPr="00BC0C37">
        <w:rPr>
          <w:rFonts w:ascii="Times New Roman" w:hAnsi="Times New Roman" w:cs="Times New Roman"/>
          <w:szCs w:val="28"/>
        </w:rPr>
        <w:t>Q</w:t>
      </w:r>
      <w:r w:rsidR="004A46D5">
        <w:rPr>
          <w:rFonts w:ascii="Times New Roman" w:hAnsi="Times New Roman" w:cs="Times New Roman"/>
          <w:szCs w:val="28"/>
        </w:rPr>
        <w:t>uadro Normativo</w:t>
      </w:r>
      <w:bookmarkEnd w:id="7"/>
      <w:r w:rsidRPr="004A46D5">
        <w:rPr>
          <w:rFonts w:ascii="Times New Roman" w:hAnsi="Times New Roman" w:cs="Times New Roman"/>
          <w:szCs w:val="28"/>
        </w:rPr>
        <w:t xml:space="preserve"> </w:t>
      </w:r>
    </w:p>
    <w:p w14:paraId="4F255F5F" w14:textId="3A5E8A20" w:rsidR="002E6FE6" w:rsidRPr="00BC0C37" w:rsidRDefault="00196641" w:rsidP="00063DEE">
      <w:pPr>
        <w:jc w:val="both"/>
        <w:rPr>
          <w:rFonts w:ascii="Times New Roman" w:hAnsi="Times New Roman"/>
        </w:rPr>
      </w:pPr>
      <w:r w:rsidRPr="00BC0C37">
        <w:rPr>
          <w:rFonts w:ascii="Times New Roman" w:hAnsi="Times New Roman"/>
        </w:rPr>
        <w:t xml:space="preserve">Il quadro normativo </w:t>
      </w:r>
      <w:r w:rsidR="002E6FE6" w:rsidRPr="00BC0C37">
        <w:rPr>
          <w:rFonts w:ascii="Times New Roman" w:hAnsi="Times New Roman"/>
        </w:rPr>
        <w:t xml:space="preserve">– peraltro non esaustivo - </w:t>
      </w:r>
      <w:r w:rsidRPr="00BC0C37">
        <w:rPr>
          <w:rFonts w:ascii="Times New Roman" w:hAnsi="Times New Roman"/>
        </w:rPr>
        <w:t xml:space="preserve">definisce il complesso delle regole seguite </w:t>
      </w:r>
      <w:r w:rsidR="002E6FE6" w:rsidRPr="00BC0C37">
        <w:rPr>
          <w:rFonts w:ascii="Times New Roman" w:hAnsi="Times New Roman"/>
        </w:rPr>
        <w:t>nella</w:t>
      </w:r>
      <w:r w:rsidR="00FF1C7A" w:rsidRPr="00BC0C37">
        <w:rPr>
          <w:rFonts w:ascii="Times New Roman" w:hAnsi="Times New Roman"/>
        </w:rPr>
        <w:t xml:space="preserve"> </w:t>
      </w:r>
      <w:r w:rsidRPr="00BC0C37">
        <w:rPr>
          <w:rFonts w:ascii="Times New Roman" w:hAnsi="Times New Roman"/>
        </w:rPr>
        <w:t xml:space="preserve">stesura del PTPC. </w:t>
      </w:r>
      <w:r w:rsidR="008D40B0" w:rsidRPr="00BC0C37">
        <w:rPr>
          <w:rFonts w:ascii="Times New Roman" w:hAnsi="Times New Roman"/>
        </w:rPr>
        <w:t xml:space="preserve"> </w:t>
      </w:r>
      <w:r w:rsidR="002E6FE6" w:rsidRPr="00BC0C37">
        <w:rPr>
          <w:rFonts w:ascii="Times New Roman" w:hAnsi="Times New Roman"/>
        </w:rPr>
        <w:t>Si ricordano:</w:t>
      </w:r>
    </w:p>
    <w:p w14:paraId="090AAB33" w14:textId="1C1A7F26" w:rsidR="00196641" w:rsidRPr="00BC0C37" w:rsidRDefault="008D40B0" w:rsidP="00CB1472">
      <w:pPr>
        <w:pStyle w:val="Default"/>
        <w:numPr>
          <w:ilvl w:val="0"/>
          <w:numId w:val="49"/>
        </w:numPr>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La</w:t>
      </w:r>
      <w:r w:rsidR="00196641" w:rsidRPr="00BC0C37">
        <w:rPr>
          <w:rFonts w:ascii="Times New Roman" w:hAnsi="Times New Roman" w:cs="Times New Roman"/>
          <w:color w:val="auto"/>
          <w:sz w:val="23"/>
          <w:szCs w:val="23"/>
        </w:rPr>
        <w:t xml:space="preserve"> legge 6 novembre 2012, n. 190, "</w:t>
      </w:r>
      <w:r w:rsidR="00196641" w:rsidRPr="008E4A06">
        <w:rPr>
          <w:rFonts w:ascii="Times New Roman" w:hAnsi="Times New Roman" w:cs="Times New Roman"/>
          <w:i/>
          <w:color w:val="auto"/>
          <w:sz w:val="23"/>
          <w:szCs w:val="23"/>
        </w:rPr>
        <w:t>Disposizioni per la prevenzione e la repressione della corruzione e dell'illegalità nella pubblica amministrazione</w:t>
      </w:r>
      <w:r w:rsidR="00196641" w:rsidRPr="00BC0C37">
        <w:rPr>
          <w:rFonts w:ascii="Times New Roman" w:hAnsi="Times New Roman" w:cs="Times New Roman"/>
          <w:color w:val="auto"/>
          <w:sz w:val="23"/>
          <w:szCs w:val="23"/>
        </w:rPr>
        <w:t xml:space="preserve">", pubblicata sulla Gazzetta ufficiale n. 265 del 13 novembre 2012; </w:t>
      </w:r>
    </w:p>
    <w:p w14:paraId="79567D38" w14:textId="10DE7B18" w:rsidR="00196641" w:rsidRPr="00BC0C37" w:rsidRDefault="008D40B0" w:rsidP="00CB1472">
      <w:pPr>
        <w:pStyle w:val="Default"/>
        <w:numPr>
          <w:ilvl w:val="0"/>
          <w:numId w:val="49"/>
        </w:numPr>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Il</w:t>
      </w:r>
      <w:r w:rsidR="00196641" w:rsidRPr="00BC0C37">
        <w:rPr>
          <w:rFonts w:ascii="Times New Roman" w:hAnsi="Times New Roman" w:cs="Times New Roman"/>
          <w:color w:val="auto"/>
          <w:sz w:val="23"/>
          <w:szCs w:val="23"/>
        </w:rPr>
        <w:t xml:space="preserve"> Piano Nazionale Anticorruzione predisposto dal Dipartimento della Funzione Pubblica; </w:t>
      </w:r>
    </w:p>
    <w:p w14:paraId="060EC84E" w14:textId="20A2D4E1" w:rsidR="00196641" w:rsidRPr="00681556" w:rsidRDefault="008D40B0" w:rsidP="00CB1472">
      <w:pPr>
        <w:pStyle w:val="Default"/>
        <w:numPr>
          <w:ilvl w:val="0"/>
          <w:numId w:val="49"/>
        </w:numPr>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Il</w:t>
      </w:r>
      <w:r w:rsidR="00196641" w:rsidRPr="00BC0C37">
        <w:rPr>
          <w:rFonts w:ascii="Times New Roman" w:hAnsi="Times New Roman" w:cs="Times New Roman"/>
          <w:color w:val="auto"/>
          <w:sz w:val="23"/>
          <w:szCs w:val="23"/>
        </w:rPr>
        <w:t xml:space="preserve"> decreto legislativo 14 marzo 2013, n. 33, "</w:t>
      </w:r>
      <w:r w:rsidR="00196641" w:rsidRPr="008E4A06">
        <w:rPr>
          <w:rFonts w:ascii="Times New Roman" w:hAnsi="Times New Roman" w:cs="Times New Roman"/>
          <w:i/>
          <w:color w:val="auto"/>
          <w:sz w:val="23"/>
          <w:szCs w:val="23"/>
        </w:rPr>
        <w:t>Riordino della disciplina riguardante gli obblighi di pubblicità, trasparenza e diffusione di informazioni da parte delle pubbliche amministrazioni</w:t>
      </w:r>
      <w:r w:rsidR="00196641" w:rsidRPr="00681556">
        <w:rPr>
          <w:rFonts w:ascii="Times New Roman" w:hAnsi="Times New Roman" w:cs="Times New Roman"/>
          <w:color w:val="auto"/>
          <w:sz w:val="23"/>
          <w:szCs w:val="23"/>
        </w:rPr>
        <w:t xml:space="preserve">"; </w:t>
      </w:r>
    </w:p>
    <w:p w14:paraId="00270EAA" w14:textId="654F5330" w:rsidR="00196641" w:rsidRPr="00681556" w:rsidRDefault="008D40B0" w:rsidP="00CB1472">
      <w:pPr>
        <w:pStyle w:val="Default"/>
        <w:numPr>
          <w:ilvl w:val="0"/>
          <w:numId w:val="49"/>
        </w:numPr>
        <w:jc w:val="both"/>
        <w:rPr>
          <w:rFonts w:ascii="Times New Roman" w:hAnsi="Times New Roman" w:cs="Times New Roman"/>
          <w:color w:val="auto"/>
          <w:sz w:val="23"/>
          <w:szCs w:val="23"/>
        </w:rPr>
      </w:pPr>
      <w:r w:rsidRPr="00681556">
        <w:rPr>
          <w:rFonts w:ascii="Times New Roman" w:hAnsi="Times New Roman" w:cs="Times New Roman"/>
          <w:color w:val="auto"/>
          <w:sz w:val="23"/>
          <w:szCs w:val="23"/>
        </w:rPr>
        <w:t>Il</w:t>
      </w:r>
      <w:r w:rsidR="00196641" w:rsidRPr="00681556">
        <w:rPr>
          <w:rFonts w:ascii="Times New Roman" w:hAnsi="Times New Roman" w:cs="Times New Roman"/>
          <w:color w:val="auto"/>
          <w:sz w:val="23"/>
          <w:szCs w:val="23"/>
        </w:rPr>
        <w:t xml:space="preserve"> decreto legislativo 8 aprile 2013, n. 39, "</w:t>
      </w:r>
      <w:r w:rsidR="00196641" w:rsidRPr="008E4A06">
        <w:rPr>
          <w:rFonts w:ascii="Times New Roman" w:hAnsi="Times New Roman" w:cs="Times New Roman"/>
          <w:i/>
          <w:color w:val="auto"/>
          <w:sz w:val="23"/>
          <w:szCs w:val="23"/>
        </w:rPr>
        <w:t>Disposizioni in materia di inconferibilità e incompatibilità di incarichi presso le pubbliche amministrazioni e presso gli enti privati in controllo pubblico, a norma dell'articolo 1, commi 49 e 50, della legge 6 novembre 2012, n. 190</w:t>
      </w:r>
      <w:r w:rsidR="00196641" w:rsidRPr="00681556">
        <w:rPr>
          <w:rFonts w:ascii="Times New Roman" w:hAnsi="Times New Roman" w:cs="Times New Roman"/>
          <w:color w:val="auto"/>
          <w:sz w:val="23"/>
          <w:szCs w:val="23"/>
        </w:rPr>
        <w:t xml:space="preserve">". </w:t>
      </w:r>
    </w:p>
    <w:p w14:paraId="51EEECD4" w14:textId="76CF5A16" w:rsidR="00196641" w:rsidRPr="00BC0C37" w:rsidRDefault="008D40B0" w:rsidP="00CB1472">
      <w:pPr>
        <w:pStyle w:val="Default"/>
        <w:numPr>
          <w:ilvl w:val="0"/>
          <w:numId w:val="49"/>
        </w:numPr>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Il</w:t>
      </w:r>
      <w:r w:rsidR="00196641" w:rsidRPr="00BC0C37">
        <w:rPr>
          <w:rFonts w:ascii="Times New Roman" w:hAnsi="Times New Roman" w:cs="Times New Roman"/>
          <w:color w:val="auto"/>
          <w:sz w:val="23"/>
          <w:szCs w:val="23"/>
        </w:rPr>
        <w:t xml:space="preserve"> decreto legislativo 30 marzo 2001, n. 165, "</w:t>
      </w:r>
      <w:r w:rsidR="00196641" w:rsidRPr="008E4A06">
        <w:rPr>
          <w:rFonts w:ascii="Times New Roman" w:hAnsi="Times New Roman" w:cs="Times New Roman"/>
          <w:i/>
          <w:color w:val="auto"/>
          <w:sz w:val="23"/>
          <w:szCs w:val="23"/>
        </w:rPr>
        <w:t>Norme generali sull'ordinamento del lavoro alle dipendenze delle amministrazioni pubbliche</w:t>
      </w:r>
      <w:r w:rsidR="00196641" w:rsidRPr="00BC0C37">
        <w:rPr>
          <w:rFonts w:ascii="Times New Roman" w:hAnsi="Times New Roman" w:cs="Times New Roman"/>
          <w:color w:val="auto"/>
          <w:sz w:val="23"/>
          <w:szCs w:val="23"/>
        </w:rPr>
        <w:t xml:space="preserve">"; </w:t>
      </w:r>
    </w:p>
    <w:p w14:paraId="56006292" w14:textId="5F3439BC" w:rsidR="00196641" w:rsidRPr="008E4A06" w:rsidRDefault="008D40B0" w:rsidP="00CB1472">
      <w:pPr>
        <w:pStyle w:val="Default"/>
        <w:numPr>
          <w:ilvl w:val="0"/>
          <w:numId w:val="49"/>
        </w:numPr>
        <w:jc w:val="both"/>
        <w:rPr>
          <w:rFonts w:ascii="Times New Roman" w:hAnsi="Times New Roman" w:cs="Times New Roman"/>
          <w:i/>
          <w:color w:val="auto"/>
          <w:sz w:val="23"/>
          <w:szCs w:val="23"/>
        </w:rPr>
      </w:pPr>
      <w:proofErr w:type="spellStart"/>
      <w:r w:rsidRPr="00BC0C37">
        <w:rPr>
          <w:rFonts w:ascii="Times New Roman" w:hAnsi="Times New Roman" w:cs="Times New Roman"/>
          <w:color w:val="auto"/>
          <w:sz w:val="23"/>
          <w:szCs w:val="23"/>
        </w:rPr>
        <w:t>D</w:t>
      </w:r>
      <w:r w:rsidR="00196641" w:rsidRPr="00BC0C37">
        <w:rPr>
          <w:rFonts w:ascii="Times New Roman" w:hAnsi="Times New Roman" w:cs="Times New Roman"/>
          <w:color w:val="auto"/>
          <w:sz w:val="23"/>
          <w:szCs w:val="23"/>
        </w:rPr>
        <w:t>.p.r.</w:t>
      </w:r>
      <w:proofErr w:type="spellEnd"/>
      <w:r w:rsidR="00196641" w:rsidRPr="00BC0C37">
        <w:rPr>
          <w:rFonts w:ascii="Times New Roman" w:hAnsi="Times New Roman" w:cs="Times New Roman"/>
          <w:color w:val="auto"/>
          <w:sz w:val="23"/>
          <w:szCs w:val="23"/>
        </w:rPr>
        <w:t xml:space="preserve"> 16 aprile 2013, n. 62, intitolato “</w:t>
      </w:r>
      <w:r w:rsidR="00196641" w:rsidRPr="008E4A06">
        <w:rPr>
          <w:rFonts w:ascii="Times New Roman" w:hAnsi="Times New Roman" w:cs="Times New Roman"/>
          <w:i/>
          <w:color w:val="auto"/>
          <w:sz w:val="23"/>
          <w:szCs w:val="23"/>
        </w:rPr>
        <w:t xml:space="preserve">Regolamento recante codice di comportamento dei dipendenti pubblici, a norma dell’articolo 54 del decreto legislativo 30 marzo 2001, n. 165”; </w:t>
      </w:r>
    </w:p>
    <w:p w14:paraId="413CA99C" w14:textId="67A2007A" w:rsidR="00196641" w:rsidRPr="00BC0C37" w:rsidRDefault="008D40B0" w:rsidP="00CB1472">
      <w:pPr>
        <w:pStyle w:val="Default"/>
        <w:numPr>
          <w:ilvl w:val="0"/>
          <w:numId w:val="49"/>
        </w:numPr>
        <w:jc w:val="both"/>
        <w:rPr>
          <w:rFonts w:ascii="Times New Roman" w:hAnsi="Times New Roman" w:cs="Times New Roman"/>
          <w:color w:val="auto"/>
          <w:sz w:val="23"/>
          <w:szCs w:val="23"/>
        </w:rPr>
      </w:pPr>
      <w:r w:rsidRPr="008E4A06">
        <w:rPr>
          <w:rFonts w:ascii="Times New Roman" w:hAnsi="Times New Roman" w:cs="Times New Roman"/>
          <w:color w:val="auto"/>
          <w:sz w:val="23"/>
          <w:szCs w:val="23"/>
        </w:rPr>
        <w:t>I</w:t>
      </w:r>
      <w:r w:rsidR="00196641" w:rsidRPr="008E4A06">
        <w:rPr>
          <w:rFonts w:ascii="Times New Roman" w:hAnsi="Times New Roman" w:cs="Times New Roman"/>
          <w:color w:val="auto"/>
          <w:sz w:val="23"/>
          <w:szCs w:val="23"/>
        </w:rPr>
        <w:t xml:space="preserve">l </w:t>
      </w:r>
      <w:proofErr w:type="gramStart"/>
      <w:r w:rsidR="00196641" w:rsidRPr="008E4A06">
        <w:rPr>
          <w:rFonts w:ascii="Times New Roman" w:hAnsi="Times New Roman" w:cs="Times New Roman"/>
          <w:color w:val="auto"/>
          <w:sz w:val="23"/>
          <w:szCs w:val="23"/>
        </w:rPr>
        <w:t>decreto legge</w:t>
      </w:r>
      <w:proofErr w:type="gramEnd"/>
      <w:r w:rsidR="00196641" w:rsidRPr="008E4A06">
        <w:rPr>
          <w:rFonts w:ascii="Times New Roman" w:hAnsi="Times New Roman" w:cs="Times New Roman"/>
          <w:color w:val="auto"/>
          <w:sz w:val="23"/>
          <w:szCs w:val="23"/>
        </w:rPr>
        <w:t xml:space="preserve"> 18 ottobre 2012, n. 179,</w:t>
      </w:r>
      <w:r w:rsidR="00196641" w:rsidRPr="008E4A06">
        <w:rPr>
          <w:rFonts w:ascii="Times New Roman" w:hAnsi="Times New Roman" w:cs="Times New Roman"/>
          <w:i/>
          <w:color w:val="auto"/>
          <w:sz w:val="23"/>
          <w:szCs w:val="23"/>
        </w:rPr>
        <w:t xml:space="preserve"> "Ulteriori misure urgenti per la crescita del Paese</w:t>
      </w:r>
      <w:r w:rsidR="00196641" w:rsidRPr="00BC0C37">
        <w:rPr>
          <w:rFonts w:ascii="Times New Roman" w:hAnsi="Times New Roman" w:cs="Times New Roman"/>
          <w:color w:val="auto"/>
          <w:sz w:val="23"/>
          <w:szCs w:val="23"/>
        </w:rPr>
        <w:t xml:space="preserve">", convertito con modificazioni dalla legge n. 221 del 17 Dicembre 2012; </w:t>
      </w:r>
    </w:p>
    <w:p w14:paraId="148A3A04" w14:textId="5EBA3EB2" w:rsidR="00CB1472" w:rsidRDefault="008D40B0" w:rsidP="006D7E46">
      <w:pPr>
        <w:pStyle w:val="Default"/>
        <w:numPr>
          <w:ilvl w:val="0"/>
          <w:numId w:val="49"/>
        </w:numPr>
        <w:jc w:val="both"/>
        <w:rPr>
          <w:rFonts w:ascii="Times New Roman" w:hAnsi="Times New Roman" w:cs="Times New Roman"/>
          <w:color w:val="auto"/>
          <w:sz w:val="23"/>
          <w:szCs w:val="23"/>
        </w:rPr>
      </w:pPr>
      <w:r w:rsidRPr="00CB1472">
        <w:rPr>
          <w:rFonts w:ascii="Times New Roman" w:hAnsi="Times New Roman" w:cs="Times New Roman"/>
          <w:color w:val="auto"/>
          <w:sz w:val="23"/>
          <w:szCs w:val="23"/>
        </w:rPr>
        <w:t>I</w:t>
      </w:r>
      <w:r w:rsidR="00196641" w:rsidRPr="00CB1472">
        <w:rPr>
          <w:rFonts w:ascii="Times New Roman" w:hAnsi="Times New Roman" w:cs="Times New Roman"/>
          <w:color w:val="auto"/>
          <w:sz w:val="23"/>
          <w:szCs w:val="23"/>
        </w:rPr>
        <w:t>l decreto legge 31 agosto 2013, n. 101, "</w:t>
      </w:r>
      <w:r w:rsidR="00196641" w:rsidRPr="00CB1472">
        <w:rPr>
          <w:rFonts w:ascii="Times New Roman" w:hAnsi="Times New Roman" w:cs="Times New Roman"/>
          <w:i/>
          <w:color w:val="auto"/>
          <w:sz w:val="23"/>
          <w:szCs w:val="23"/>
        </w:rPr>
        <w:t>Disposizioni urgenti per il perseguimento di obiettivi di razionalizzazione nelle pubbliche amministrazioni</w:t>
      </w:r>
      <w:r w:rsidR="00196641" w:rsidRPr="00CB1472">
        <w:rPr>
          <w:rFonts w:ascii="Times New Roman" w:hAnsi="Times New Roman" w:cs="Times New Roman"/>
          <w:color w:val="auto"/>
          <w:sz w:val="23"/>
          <w:szCs w:val="23"/>
        </w:rPr>
        <w:t>" convertito in leg</w:t>
      </w:r>
      <w:r w:rsidR="00DA1447" w:rsidRPr="00CB1472">
        <w:rPr>
          <w:rFonts w:ascii="Times New Roman" w:hAnsi="Times New Roman" w:cs="Times New Roman"/>
          <w:color w:val="auto"/>
          <w:sz w:val="23"/>
          <w:szCs w:val="23"/>
        </w:rPr>
        <w:t>ge il 30 ottobre 2013, n. 125.</w:t>
      </w:r>
      <w:r w:rsidR="00CB1472" w:rsidRPr="00CB1472">
        <w:rPr>
          <w:rFonts w:ascii="Times New Roman" w:hAnsi="Times New Roman" w:cs="Times New Roman"/>
          <w:color w:val="auto"/>
          <w:sz w:val="23"/>
          <w:szCs w:val="23"/>
        </w:rPr>
        <w:t xml:space="preserve"> Delibera n.</w:t>
      </w:r>
      <w:r w:rsidR="00CB1472">
        <w:rPr>
          <w:rFonts w:ascii="Times New Roman" w:hAnsi="Times New Roman" w:cs="Times New Roman"/>
          <w:color w:val="auto"/>
          <w:sz w:val="23"/>
          <w:szCs w:val="23"/>
        </w:rPr>
        <w:t xml:space="preserve"> </w:t>
      </w:r>
      <w:r w:rsidR="00CB1472" w:rsidRPr="00CB1472">
        <w:rPr>
          <w:rFonts w:ascii="Times New Roman" w:hAnsi="Times New Roman" w:cs="Times New Roman"/>
          <w:color w:val="auto"/>
          <w:sz w:val="23"/>
          <w:szCs w:val="23"/>
        </w:rPr>
        <w:t xml:space="preserve">556 del 31/5/2017 </w:t>
      </w:r>
      <w:r w:rsidR="00CB1472">
        <w:rPr>
          <w:rFonts w:ascii="Times New Roman" w:hAnsi="Times New Roman" w:cs="Times New Roman"/>
          <w:color w:val="auto"/>
          <w:sz w:val="23"/>
          <w:szCs w:val="23"/>
        </w:rPr>
        <w:t>–</w:t>
      </w:r>
      <w:r w:rsidR="00CB1472" w:rsidRPr="00CB1472">
        <w:rPr>
          <w:rFonts w:ascii="Times New Roman" w:hAnsi="Times New Roman" w:cs="Times New Roman"/>
          <w:color w:val="auto"/>
          <w:sz w:val="23"/>
          <w:szCs w:val="23"/>
        </w:rPr>
        <w:t xml:space="preserve"> </w:t>
      </w:r>
    </w:p>
    <w:p w14:paraId="793EBED8" w14:textId="7B55E0B7" w:rsidR="00CB1472" w:rsidRDefault="00CB1472" w:rsidP="00CB1472">
      <w:pPr>
        <w:pStyle w:val="Default"/>
        <w:numPr>
          <w:ilvl w:val="0"/>
          <w:numId w:val="49"/>
        </w:numPr>
        <w:jc w:val="both"/>
        <w:rPr>
          <w:rFonts w:ascii="Times New Roman" w:hAnsi="Times New Roman" w:cs="Times New Roman"/>
          <w:color w:val="auto"/>
          <w:sz w:val="23"/>
          <w:szCs w:val="23"/>
        </w:rPr>
      </w:pPr>
      <w:r w:rsidRPr="00CB1472">
        <w:rPr>
          <w:rFonts w:ascii="Times New Roman" w:hAnsi="Times New Roman" w:cs="Times New Roman"/>
          <w:color w:val="auto"/>
          <w:sz w:val="23"/>
          <w:szCs w:val="23"/>
        </w:rPr>
        <w:t>Determinazione n. 4 del 7 luglio 2011 recante: Linee guida sulla tracciabilità dei flussi</w:t>
      </w:r>
      <w:r>
        <w:rPr>
          <w:rFonts w:ascii="Times New Roman" w:hAnsi="Times New Roman" w:cs="Times New Roman"/>
          <w:color w:val="auto"/>
          <w:sz w:val="23"/>
          <w:szCs w:val="23"/>
        </w:rPr>
        <w:t xml:space="preserve"> </w:t>
      </w:r>
      <w:r w:rsidRPr="00CB1472">
        <w:rPr>
          <w:rFonts w:ascii="Times New Roman" w:hAnsi="Times New Roman" w:cs="Times New Roman"/>
          <w:color w:val="auto"/>
          <w:sz w:val="23"/>
          <w:szCs w:val="23"/>
        </w:rPr>
        <w:t>finanziari ai sensi dell’articolo 3 della legge 13 agosto 2010, n. 136; Presidenza del Consiglio dei Ministri -</w:t>
      </w:r>
      <w:r>
        <w:rPr>
          <w:rFonts w:ascii="Times New Roman" w:hAnsi="Times New Roman" w:cs="Times New Roman"/>
          <w:color w:val="auto"/>
          <w:sz w:val="23"/>
          <w:szCs w:val="23"/>
        </w:rPr>
        <w:t xml:space="preserve"> </w:t>
      </w:r>
      <w:r w:rsidRPr="00CB1472">
        <w:rPr>
          <w:rFonts w:ascii="Times New Roman" w:hAnsi="Times New Roman" w:cs="Times New Roman"/>
          <w:color w:val="auto"/>
          <w:sz w:val="23"/>
          <w:szCs w:val="23"/>
        </w:rPr>
        <w:t xml:space="preserve">Dipartimento della Funzione Pubblica </w:t>
      </w:r>
      <w:r>
        <w:rPr>
          <w:rFonts w:ascii="Times New Roman" w:hAnsi="Times New Roman" w:cs="Times New Roman"/>
          <w:color w:val="auto"/>
          <w:sz w:val="23"/>
          <w:szCs w:val="23"/>
        </w:rPr>
        <w:t>–</w:t>
      </w:r>
      <w:r w:rsidRPr="00CB1472">
        <w:rPr>
          <w:rFonts w:ascii="Times New Roman" w:hAnsi="Times New Roman" w:cs="Times New Roman"/>
          <w:color w:val="auto"/>
          <w:sz w:val="23"/>
          <w:szCs w:val="23"/>
        </w:rPr>
        <w:t xml:space="preserve"> </w:t>
      </w:r>
    </w:p>
    <w:p w14:paraId="747FA9F4" w14:textId="77777777" w:rsidR="00CB1472" w:rsidRDefault="00CB1472" w:rsidP="006D7E46">
      <w:pPr>
        <w:pStyle w:val="Default"/>
        <w:numPr>
          <w:ilvl w:val="0"/>
          <w:numId w:val="49"/>
        </w:numPr>
        <w:jc w:val="both"/>
        <w:rPr>
          <w:rFonts w:ascii="Times New Roman" w:hAnsi="Times New Roman" w:cs="Times New Roman"/>
          <w:color w:val="auto"/>
          <w:sz w:val="23"/>
          <w:szCs w:val="23"/>
        </w:rPr>
      </w:pPr>
      <w:r w:rsidRPr="00CB1472">
        <w:rPr>
          <w:rFonts w:ascii="Times New Roman" w:hAnsi="Times New Roman" w:cs="Times New Roman"/>
          <w:color w:val="auto"/>
          <w:sz w:val="23"/>
          <w:szCs w:val="23"/>
        </w:rPr>
        <w:lastRenderedPageBreak/>
        <w:t>Circolare n. 2/2017 del 30/05/2017 recante “Attuazione delle norme</w:t>
      </w:r>
      <w:r>
        <w:rPr>
          <w:rFonts w:ascii="Times New Roman" w:hAnsi="Times New Roman" w:cs="Times New Roman"/>
          <w:color w:val="auto"/>
          <w:sz w:val="23"/>
          <w:szCs w:val="23"/>
        </w:rPr>
        <w:t xml:space="preserve"> </w:t>
      </w:r>
      <w:r w:rsidRPr="00CB1472">
        <w:rPr>
          <w:rFonts w:ascii="Times New Roman" w:hAnsi="Times New Roman" w:cs="Times New Roman"/>
          <w:color w:val="auto"/>
          <w:sz w:val="23"/>
          <w:szCs w:val="23"/>
        </w:rPr>
        <w:t xml:space="preserve">sull'accesso civico generalizzato (c.d. FOIA)”; </w:t>
      </w:r>
    </w:p>
    <w:p w14:paraId="6A6D0939" w14:textId="6886C8EC" w:rsidR="00CB1472" w:rsidRDefault="00CB1472" w:rsidP="006D7E46">
      <w:pPr>
        <w:pStyle w:val="Default"/>
        <w:numPr>
          <w:ilvl w:val="0"/>
          <w:numId w:val="49"/>
        </w:numPr>
        <w:jc w:val="both"/>
        <w:rPr>
          <w:rFonts w:ascii="Times New Roman" w:hAnsi="Times New Roman" w:cs="Times New Roman"/>
          <w:color w:val="auto"/>
          <w:sz w:val="23"/>
          <w:szCs w:val="23"/>
        </w:rPr>
      </w:pPr>
      <w:r w:rsidRPr="00CB1472">
        <w:rPr>
          <w:rFonts w:ascii="Times New Roman" w:hAnsi="Times New Roman" w:cs="Times New Roman"/>
          <w:color w:val="auto"/>
          <w:sz w:val="23"/>
          <w:szCs w:val="23"/>
        </w:rPr>
        <w:t xml:space="preserve">Linee guida n. 7, di attuazione del </w:t>
      </w:r>
      <w:proofErr w:type="spellStart"/>
      <w:proofErr w:type="gramStart"/>
      <w:r w:rsidRPr="00CB1472">
        <w:rPr>
          <w:rFonts w:ascii="Times New Roman" w:hAnsi="Times New Roman" w:cs="Times New Roman"/>
          <w:color w:val="auto"/>
          <w:sz w:val="23"/>
          <w:szCs w:val="23"/>
        </w:rPr>
        <w:t>D.Lgs</w:t>
      </w:r>
      <w:proofErr w:type="gramEnd"/>
      <w:r w:rsidRPr="00CB1472">
        <w:rPr>
          <w:rFonts w:ascii="Times New Roman" w:hAnsi="Times New Roman" w:cs="Times New Roman"/>
          <w:color w:val="auto"/>
          <w:sz w:val="23"/>
          <w:szCs w:val="23"/>
        </w:rPr>
        <w:t>.</w:t>
      </w:r>
      <w:proofErr w:type="spellEnd"/>
      <w:r w:rsidRPr="00CB1472">
        <w:rPr>
          <w:rFonts w:ascii="Times New Roman" w:hAnsi="Times New Roman" w:cs="Times New Roman"/>
          <w:color w:val="auto"/>
          <w:sz w:val="23"/>
          <w:szCs w:val="23"/>
        </w:rPr>
        <w:t xml:space="preserve"> 18 aprile 2016, n. 50</w:t>
      </w:r>
      <w:r>
        <w:rPr>
          <w:rFonts w:ascii="Times New Roman" w:hAnsi="Times New Roman" w:cs="Times New Roman"/>
          <w:color w:val="auto"/>
          <w:sz w:val="23"/>
          <w:szCs w:val="23"/>
        </w:rPr>
        <w:t xml:space="preserve"> </w:t>
      </w:r>
      <w:r w:rsidRPr="00CB1472">
        <w:rPr>
          <w:rFonts w:ascii="Times New Roman" w:hAnsi="Times New Roman" w:cs="Times New Roman"/>
          <w:color w:val="auto"/>
          <w:sz w:val="23"/>
          <w:szCs w:val="23"/>
        </w:rPr>
        <w:t xml:space="preserve">recanti “Linee Guida per l’iscrizione nell’Elenco delle amministrazioni aggiudicatrici e degli enti aggiudicatori che operano mediante affidamenti diretti nei confronti di proprie società in house previsto dall’art. 192 del d.lgs. 50/2016” </w:t>
      </w:r>
      <w:r>
        <w:rPr>
          <w:rFonts w:ascii="Times New Roman" w:hAnsi="Times New Roman" w:cs="Times New Roman"/>
          <w:color w:val="auto"/>
          <w:sz w:val="23"/>
          <w:szCs w:val="23"/>
        </w:rPr>
        <w:t>–</w:t>
      </w:r>
      <w:r w:rsidRPr="00CB1472">
        <w:rPr>
          <w:rFonts w:ascii="Times New Roman" w:hAnsi="Times New Roman" w:cs="Times New Roman"/>
          <w:color w:val="auto"/>
          <w:sz w:val="23"/>
          <w:szCs w:val="23"/>
        </w:rPr>
        <w:t xml:space="preserve"> </w:t>
      </w:r>
    </w:p>
    <w:p w14:paraId="70C74B00" w14:textId="77777777" w:rsidR="00CB1472" w:rsidRDefault="00CB1472" w:rsidP="006D7E46">
      <w:pPr>
        <w:pStyle w:val="Default"/>
        <w:numPr>
          <w:ilvl w:val="0"/>
          <w:numId w:val="49"/>
        </w:numPr>
        <w:jc w:val="both"/>
        <w:rPr>
          <w:rFonts w:ascii="Times New Roman" w:hAnsi="Times New Roman" w:cs="Times New Roman"/>
          <w:color w:val="auto"/>
          <w:sz w:val="23"/>
          <w:szCs w:val="23"/>
        </w:rPr>
      </w:pPr>
      <w:r w:rsidRPr="00CB1472">
        <w:rPr>
          <w:rFonts w:ascii="Times New Roman" w:hAnsi="Times New Roman" w:cs="Times New Roman"/>
          <w:color w:val="auto"/>
          <w:sz w:val="23"/>
          <w:szCs w:val="23"/>
        </w:rPr>
        <w:t>Determinazione n. 951 del 20/09/</w:t>
      </w:r>
      <w:proofErr w:type="gramStart"/>
      <w:r w:rsidRPr="00CB1472">
        <w:rPr>
          <w:rFonts w:ascii="Times New Roman" w:hAnsi="Times New Roman" w:cs="Times New Roman"/>
          <w:color w:val="auto"/>
          <w:sz w:val="23"/>
          <w:szCs w:val="23"/>
        </w:rPr>
        <w:t>2017 ;</w:t>
      </w:r>
      <w:proofErr w:type="gramEnd"/>
      <w:r w:rsidRPr="00CB1472">
        <w:rPr>
          <w:rFonts w:ascii="Times New Roman" w:hAnsi="Times New Roman" w:cs="Times New Roman"/>
          <w:color w:val="auto"/>
          <w:sz w:val="23"/>
          <w:szCs w:val="23"/>
        </w:rPr>
        <w:t xml:space="preserve"> Linee guida n. 3 - di attuazione del </w:t>
      </w:r>
      <w:proofErr w:type="spellStart"/>
      <w:r w:rsidRPr="00CB1472">
        <w:rPr>
          <w:rFonts w:ascii="Times New Roman" w:hAnsi="Times New Roman" w:cs="Times New Roman"/>
          <w:color w:val="auto"/>
          <w:sz w:val="23"/>
          <w:szCs w:val="23"/>
        </w:rPr>
        <w:t>D.Lgs.</w:t>
      </w:r>
      <w:proofErr w:type="spellEnd"/>
      <w:r w:rsidRPr="00CB1472">
        <w:rPr>
          <w:rFonts w:ascii="Times New Roman" w:hAnsi="Times New Roman" w:cs="Times New Roman"/>
          <w:color w:val="auto"/>
          <w:sz w:val="23"/>
          <w:szCs w:val="23"/>
        </w:rPr>
        <w:t xml:space="preserve"> 18 aprile 2016, n. 50 - recanti ‘Nomina, ruolo e compiti del responsabile unico del procedimento per l’affidamento di appalti e concessioni - Approvate dal Consiglio dell’Autorità con deliberazione n. 1096 del 26 ottobre 2016 Aggiornate al d.lgs. 56 del 19/4/2017 con deliberazione del Consiglio n. 1007 dell’11 ottobre 2017 </w:t>
      </w:r>
    </w:p>
    <w:p w14:paraId="7F8CCC4F" w14:textId="77777777" w:rsidR="00CB1472" w:rsidRDefault="00CB1472" w:rsidP="006D7E46">
      <w:pPr>
        <w:pStyle w:val="Default"/>
        <w:numPr>
          <w:ilvl w:val="0"/>
          <w:numId w:val="49"/>
        </w:numPr>
        <w:jc w:val="both"/>
        <w:rPr>
          <w:rFonts w:ascii="Times New Roman" w:hAnsi="Times New Roman" w:cs="Times New Roman"/>
          <w:color w:val="auto"/>
          <w:sz w:val="23"/>
          <w:szCs w:val="23"/>
        </w:rPr>
      </w:pPr>
      <w:r w:rsidRPr="00CB1472">
        <w:rPr>
          <w:rFonts w:ascii="Times New Roman" w:hAnsi="Times New Roman" w:cs="Times New Roman"/>
          <w:color w:val="auto"/>
          <w:sz w:val="23"/>
          <w:szCs w:val="23"/>
        </w:rPr>
        <w:t xml:space="preserve">Determinazione n. 1008 del 11/10/2017 - Linee guida n. 6, - di attuazione del </w:t>
      </w:r>
      <w:proofErr w:type="spellStart"/>
      <w:proofErr w:type="gramStart"/>
      <w:r w:rsidRPr="00CB1472">
        <w:rPr>
          <w:rFonts w:ascii="Times New Roman" w:hAnsi="Times New Roman" w:cs="Times New Roman"/>
          <w:color w:val="auto"/>
          <w:sz w:val="23"/>
          <w:szCs w:val="23"/>
        </w:rPr>
        <w:t>D.Lgs</w:t>
      </w:r>
      <w:proofErr w:type="gramEnd"/>
      <w:r w:rsidRPr="00CB1472">
        <w:rPr>
          <w:rFonts w:ascii="Times New Roman" w:hAnsi="Times New Roman" w:cs="Times New Roman"/>
          <w:color w:val="auto"/>
          <w:sz w:val="23"/>
          <w:szCs w:val="23"/>
        </w:rPr>
        <w:t>.</w:t>
      </w:r>
      <w:proofErr w:type="spellEnd"/>
      <w:r w:rsidRPr="00CB1472">
        <w:rPr>
          <w:rFonts w:ascii="Times New Roman" w:hAnsi="Times New Roman" w:cs="Times New Roman"/>
          <w:color w:val="auto"/>
          <w:sz w:val="23"/>
          <w:szCs w:val="23"/>
        </w:rPr>
        <w:t xml:space="preserve"> 18 aprile 2016, n. 50 - recanti ‘Indicazione dei mezzi di prova adeguati e delle carenze nell’esecuzione di un precedente contratto di appalto che possano considerarsi significative per la dimostrazione delle circostanze di esclusione di cui all’art. 80, comma 5, lett. c) del Codice’. </w:t>
      </w:r>
    </w:p>
    <w:p w14:paraId="6D63CDA2" w14:textId="77777777" w:rsidR="00CB1472" w:rsidRDefault="00CB1472" w:rsidP="006D7E46">
      <w:pPr>
        <w:pStyle w:val="Default"/>
        <w:numPr>
          <w:ilvl w:val="0"/>
          <w:numId w:val="49"/>
        </w:numPr>
        <w:jc w:val="both"/>
        <w:rPr>
          <w:rFonts w:ascii="Times New Roman" w:hAnsi="Times New Roman" w:cs="Times New Roman"/>
          <w:color w:val="auto"/>
          <w:sz w:val="23"/>
          <w:szCs w:val="23"/>
        </w:rPr>
      </w:pPr>
      <w:r w:rsidRPr="00CB1472">
        <w:rPr>
          <w:rFonts w:ascii="Times New Roman" w:hAnsi="Times New Roman" w:cs="Times New Roman"/>
          <w:color w:val="auto"/>
          <w:sz w:val="23"/>
          <w:szCs w:val="23"/>
        </w:rPr>
        <w:t xml:space="preserve">LEGGE 30 novembre 2017, n. 179 - Disposizioni per la tutela degli autori di segnalazioni di reati o irregolarità di cui siano venuti a conoscenza nell'ambito di un rapporto di lavoro pubblico o privato. (GU n.291 del 14-12-2017) </w:t>
      </w:r>
    </w:p>
    <w:p w14:paraId="72705490" w14:textId="5786E749" w:rsidR="00196641" w:rsidRPr="00CB1472" w:rsidRDefault="00CB1472" w:rsidP="006D7E46">
      <w:pPr>
        <w:pStyle w:val="Default"/>
        <w:numPr>
          <w:ilvl w:val="0"/>
          <w:numId w:val="49"/>
        </w:numPr>
        <w:jc w:val="both"/>
        <w:rPr>
          <w:rFonts w:ascii="Times New Roman" w:hAnsi="Times New Roman" w:cs="Times New Roman"/>
          <w:color w:val="auto"/>
          <w:sz w:val="23"/>
          <w:szCs w:val="23"/>
        </w:rPr>
      </w:pPr>
      <w:r w:rsidRPr="00CB1472">
        <w:rPr>
          <w:rFonts w:ascii="Times New Roman" w:hAnsi="Times New Roman" w:cs="Times New Roman"/>
          <w:color w:val="auto"/>
          <w:sz w:val="23"/>
          <w:szCs w:val="23"/>
        </w:rPr>
        <w:t>Delibera ANAC n. 1208 del 22 novembre 2017 - Approvazione definitiva dell’Aggiornamento 2017 al Piano Nazionale Anticorruzione.</w:t>
      </w:r>
    </w:p>
    <w:p w14:paraId="5A68FB24" w14:textId="77777777" w:rsidR="00196641" w:rsidRPr="00BC0C37" w:rsidRDefault="00196641" w:rsidP="00CB1472">
      <w:pPr>
        <w:pStyle w:val="Default"/>
        <w:jc w:val="both"/>
        <w:rPr>
          <w:rFonts w:ascii="Times New Roman" w:hAnsi="Times New Roman" w:cs="Times New Roman"/>
          <w:color w:val="auto"/>
        </w:rPr>
      </w:pPr>
    </w:p>
    <w:p w14:paraId="08778466" w14:textId="09F3AA93" w:rsidR="00196641" w:rsidRPr="00BC0C37" w:rsidRDefault="0055076E" w:rsidP="00C07739">
      <w:pPr>
        <w:pStyle w:val="Titolo1"/>
        <w:numPr>
          <w:ilvl w:val="0"/>
          <w:numId w:val="44"/>
        </w:numPr>
        <w:spacing w:before="0" w:after="0"/>
        <w:jc w:val="both"/>
        <w:rPr>
          <w:rFonts w:ascii="Times New Roman" w:hAnsi="Times New Roman" w:cs="Times New Roman"/>
        </w:rPr>
      </w:pPr>
      <w:r>
        <w:rPr>
          <w:rFonts w:ascii="Times New Roman" w:hAnsi="Times New Roman" w:cs="Times New Roman"/>
          <w:szCs w:val="28"/>
        </w:rPr>
        <w:t>Elenco dei Reati</w:t>
      </w:r>
    </w:p>
    <w:p w14:paraId="289D206D" w14:textId="77777777" w:rsidR="002E6FE6" w:rsidRPr="00BC0C37" w:rsidRDefault="00196641" w:rsidP="00063DEE">
      <w:pPr>
        <w:pStyle w:val="Default"/>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 xml:space="preserve">Il PTPC è redatto per favorire la prevenzione di una pluralità di reati. </w:t>
      </w:r>
    </w:p>
    <w:p w14:paraId="16FA7D84" w14:textId="631CFACF" w:rsidR="00F248C5" w:rsidRPr="00BC0C37" w:rsidRDefault="002E6FE6" w:rsidP="00063DEE">
      <w:pPr>
        <w:pStyle w:val="Default"/>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S</w:t>
      </w:r>
      <w:r w:rsidR="00196641" w:rsidRPr="00BC0C37">
        <w:rPr>
          <w:rFonts w:ascii="Times New Roman" w:hAnsi="Times New Roman" w:cs="Times New Roman"/>
          <w:color w:val="auto"/>
          <w:sz w:val="23"/>
          <w:szCs w:val="23"/>
        </w:rPr>
        <w:t xml:space="preserve">i è fatto riferimento ad un'accezione ampia di corruzione, prendendo in considerazione i reati contro la Pubblica Amministrazione disciplinati nel Titolo II, Capo I, del codice penale e, più in generale, tutte quelle situazioni in cui, a prescindere dalla rilevanza penale, potrebbe </w:t>
      </w:r>
      <w:r w:rsidRPr="00BC0C37">
        <w:rPr>
          <w:rFonts w:ascii="Times New Roman" w:hAnsi="Times New Roman" w:cs="Times New Roman"/>
          <w:color w:val="auto"/>
          <w:sz w:val="23"/>
          <w:szCs w:val="23"/>
        </w:rPr>
        <w:t>concretizzarsi una distorsione delle finalità istituzionali dell’ente</w:t>
      </w:r>
      <w:r w:rsidR="00E239D8" w:rsidRPr="00BC0C37">
        <w:rPr>
          <w:rFonts w:ascii="Times New Roman" w:hAnsi="Times New Roman" w:cs="Times New Roman"/>
          <w:color w:val="auto"/>
          <w:sz w:val="23"/>
          <w:szCs w:val="23"/>
        </w:rPr>
        <w:t xml:space="preserve">. </w:t>
      </w:r>
    </w:p>
    <w:p w14:paraId="4880F618" w14:textId="74754A74" w:rsidR="00196641" w:rsidRPr="00BC0C37" w:rsidRDefault="002E6FE6" w:rsidP="00063DEE">
      <w:pPr>
        <w:pStyle w:val="Default"/>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L</w:t>
      </w:r>
      <w:r w:rsidR="00196641" w:rsidRPr="00BC0C37">
        <w:rPr>
          <w:rFonts w:ascii="Times New Roman" w:hAnsi="Times New Roman" w:cs="Times New Roman"/>
          <w:color w:val="auto"/>
          <w:sz w:val="23"/>
          <w:szCs w:val="23"/>
        </w:rPr>
        <w:t xml:space="preserve">'attenzione si è focalizzata in particolare sulle seguenti tipologie di reato. </w:t>
      </w:r>
    </w:p>
    <w:p w14:paraId="166DDB33" w14:textId="59B214A0" w:rsidR="00196641" w:rsidRPr="00BC0C37" w:rsidRDefault="00196641" w:rsidP="00063DEE">
      <w:pPr>
        <w:pStyle w:val="Default"/>
        <w:numPr>
          <w:ilvl w:val="0"/>
          <w:numId w:val="8"/>
        </w:numPr>
        <w:ind w:left="0" w:firstLine="0"/>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 xml:space="preserve">Corruzione per l'esercizio della funzione (art. 318 c.p.); </w:t>
      </w:r>
    </w:p>
    <w:p w14:paraId="0F7EFD43" w14:textId="03432777" w:rsidR="00196641" w:rsidRPr="00BC0C37" w:rsidRDefault="00196641" w:rsidP="00063DEE">
      <w:pPr>
        <w:pStyle w:val="Default"/>
        <w:numPr>
          <w:ilvl w:val="0"/>
          <w:numId w:val="8"/>
        </w:numPr>
        <w:ind w:left="0" w:firstLine="0"/>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 xml:space="preserve">Corruzione per un atto contrario ai doveri d'ufficio (art. 319 c.p.); </w:t>
      </w:r>
    </w:p>
    <w:p w14:paraId="15C69CA1" w14:textId="424DA791" w:rsidR="00196641" w:rsidRPr="00BC0C37" w:rsidRDefault="00196641" w:rsidP="00063DEE">
      <w:pPr>
        <w:pStyle w:val="Default"/>
        <w:numPr>
          <w:ilvl w:val="0"/>
          <w:numId w:val="8"/>
        </w:numPr>
        <w:ind w:left="0" w:firstLine="0"/>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 xml:space="preserve">Corruzione di persona incaricata di un pubblico servizio (art. 320 c.p.); </w:t>
      </w:r>
    </w:p>
    <w:p w14:paraId="7F73832F" w14:textId="38224D61" w:rsidR="00196641" w:rsidRPr="00BC0C37" w:rsidRDefault="00196641" w:rsidP="00063DEE">
      <w:pPr>
        <w:pStyle w:val="Default"/>
        <w:numPr>
          <w:ilvl w:val="0"/>
          <w:numId w:val="8"/>
        </w:numPr>
        <w:ind w:left="0" w:firstLine="0"/>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 xml:space="preserve">Istigazione alla corruzione (art. 322 c.p.); </w:t>
      </w:r>
    </w:p>
    <w:p w14:paraId="0D7C92D8" w14:textId="16FF5BB5" w:rsidR="00196641" w:rsidRPr="00BC0C37" w:rsidRDefault="00196641" w:rsidP="00063DEE">
      <w:pPr>
        <w:pStyle w:val="Default"/>
        <w:numPr>
          <w:ilvl w:val="0"/>
          <w:numId w:val="8"/>
        </w:numPr>
        <w:ind w:left="0" w:firstLine="0"/>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 xml:space="preserve">Concussione (art. 317 c.p.); </w:t>
      </w:r>
    </w:p>
    <w:p w14:paraId="7F1A2A2D" w14:textId="5D6DDD95" w:rsidR="00196641" w:rsidRPr="00BC0C37" w:rsidRDefault="00196641" w:rsidP="00063DEE">
      <w:pPr>
        <w:pStyle w:val="Default"/>
        <w:numPr>
          <w:ilvl w:val="0"/>
          <w:numId w:val="8"/>
        </w:numPr>
        <w:ind w:left="0" w:firstLine="0"/>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 xml:space="preserve">Indebita induzione a dare o promettere utilità (art. 319-quater c.p.); </w:t>
      </w:r>
    </w:p>
    <w:p w14:paraId="29D10C04" w14:textId="5ADA8B1F" w:rsidR="00196641" w:rsidRPr="00BC0C37" w:rsidRDefault="00196641" w:rsidP="00063DEE">
      <w:pPr>
        <w:pStyle w:val="Default"/>
        <w:numPr>
          <w:ilvl w:val="0"/>
          <w:numId w:val="8"/>
        </w:numPr>
        <w:ind w:left="0" w:firstLine="0"/>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 xml:space="preserve">Peculato (art. 314 c.p.); </w:t>
      </w:r>
    </w:p>
    <w:p w14:paraId="53C6BF1B" w14:textId="0D1816FB" w:rsidR="00196641" w:rsidRPr="00BC0C37" w:rsidRDefault="00196641" w:rsidP="00063DEE">
      <w:pPr>
        <w:pStyle w:val="Default"/>
        <w:numPr>
          <w:ilvl w:val="0"/>
          <w:numId w:val="8"/>
        </w:numPr>
        <w:ind w:left="0" w:firstLine="0"/>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 xml:space="preserve">Peculato mediante profitto dell'errore altrui (art. 316 c.p.); </w:t>
      </w:r>
    </w:p>
    <w:p w14:paraId="0A9E5DDB" w14:textId="7036522E" w:rsidR="00196641" w:rsidRPr="00BC0C37" w:rsidRDefault="00196641" w:rsidP="00063DEE">
      <w:pPr>
        <w:pStyle w:val="Default"/>
        <w:numPr>
          <w:ilvl w:val="0"/>
          <w:numId w:val="8"/>
        </w:numPr>
        <w:ind w:left="0" w:firstLine="0"/>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 xml:space="preserve">Abuso d'ufficio (art. 323 c.p.); </w:t>
      </w:r>
    </w:p>
    <w:p w14:paraId="48314B19" w14:textId="70C5473C" w:rsidR="0017040B" w:rsidRDefault="00196641" w:rsidP="0017040B">
      <w:pPr>
        <w:pStyle w:val="Default"/>
        <w:numPr>
          <w:ilvl w:val="0"/>
          <w:numId w:val="8"/>
        </w:numPr>
        <w:ind w:left="0" w:firstLine="0"/>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Rifiuto di atti d'uffi</w:t>
      </w:r>
      <w:r w:rsidR="002E6FE6" w:rsidRPr="00BC0C37">
        <w:rPr>
          <w:rFonts w:ascii="Times New Roman" w:hAnsi="Times New Roman" w:cs="Times New Roman"/>
          <w:color w:val="auto"/>
          <w:sz w:val="23"/>
          <w:szCs w:val="23"/>
        </w:rPr>
        <w:t>cio. Omissione (art. 328 c.p.).</w:t>
      </w:r>
      <w:r w:rsidRPr="00BC0C37">
        <w:rPr>
          <w:rFonts w:ascii="Times New Roman" w:hAnsi="Times New Roman" w:cs="Times New Roman"/>
          <w:color w:val="auto"/>
          <w:sz w:val="23"/>
          <w:szCs w:val="23"/>
        </w:rPr>
        <w:t xml:space="preserve"> </w:t>
      </w:r>
    </w:p>
    <w:p w14:paraId="0F8432D4" w14:textId="77777777" w:rsidR="0017040B" w:rsidRPr="0017040B" w:rsidRDefault="0017040B" w:rsidP="0017040B">
      <w:pPr>
        <w:pStyle w:val="Default"/>
        <w:jc w:val="both"/>
        <w:rPr>
          <w:rFonts w:ascii="Times New Roman" w:hAnsi="Times New Roman" w:cs="Times New Roman"/>
          <w:color w:val="auto"/>
          <w:sz w:val="23"/>
          <w:szCs w:val="23"/>
        </w:rPr>
      </w:pPr>
    </w:p>
    <w:p w14:paraId="46567DA6" w14:textId="71FC1A78" w:rsidR="00196641" w:rsidRPr="0055076E" w:rsidRDefault="0055076E" w:rsidP="00C07739">
      <w:pPr>
        <w:pStyle w:val="Titolo1"/>
        <w:numPr>
          <w:ilvl w:val="0"/>
          <w:numId w:val="44"/>
        </w:numPr>
        <w:spacing w:before="0" w:after="0"/>
        <w:ind w:left="0" w:firstLine="0"/>
        <w:jc w:val="both"/>
        <w:rPr>
          <w:rFonts w:ascii="Times New Roman" w:hAnsi="Times New Roman" w:cs="Times New Roman"/>
        </w:rPr>
      </w:pPr>
      <w:r w:rsidRPr="0055076E">
        <w:rPr>
          <w:rFonts w:ascii="Times New Roman" w:hAnsi="Times New Roman" w:cs="Times New Roman"/>
        </w:rPr>
        <w:t>Metodologia seguita per la predisposizione del Piano</w:t>
      </w:r>
    </w:p>
    <w:p w14:paraId="7F1F1535" w14:textId="2641EA66" w:rsidR="00196641" w:rsidRPr="00BC0C37" w:rsidRDefault="00196641" w:rsidP="00063DEE">
      <w:pPr>
        <w:pStyle w:val="Default"/>
        <w:jc w:val="both"/>
        <w:rPr>
          <w:rFonts w:ascii="Times New Roman" w:hAnsi="Times New Roman" w:cs="Times New Roman"/>
          <w:color w:val="auto"/>
          <w:sz w:val="23"/>
          <w:szCs w:val="23"/>
        </w:rPr>
      </w:pPr>
      <w:r w:rsidRPr="00BC0C37">
        <w:rPr>
          <w:rFonts w:ascii="Times New Roman" w:hAnsi="Times New Roman" w:cs="Times New Roman"/>
          <w:color w:val="auto"/>
          <w:sz w:val="23"/>
          <w:szCs w:val="23"/>
        </w:rPr>
        <w:t xml:space="preserve">Come evidenziato nel paragrafo introduttivo, la predisposizione del Piano si è articolata in </w:t>
      </w:r>
      <w:r w:rsidR="0053036F">
        <w:rPr>
          <w:rFonts w:ascii="Times New Roman" w:hAnsi="Times New Roman" w:cs="Times New Roman"/>
          <w:color w:val="auto"/>
          <w:sz w:val="23"/>
          <w:szCs w:val="23"/>
        </w:rPr>
        <w:t>tre</w:t>
      </w:r>
      <w:r w:rsidRPr="00BC0C37">
        <w:rPr>
          <w:rFonts w:ascii="Times New Roman" w:hAnsi="Times New Roman" w:cs="Times New Roman"/>
          <w:color w:val="auto"/>
          <w:sz w:val="23"/>
          <w:szCs w:val="23"/>
        </w:rPr>
        <w:t xml:space="preserve"> fasi: </w:t>
      </w:r>
    </w:p>
    <w:p w14:paraId="667D832B" w14:textId="526F194E" w:rsidR="00196641" w:rsidRPr="00681556" w:rsidRDefault="00196641" w:rsidP="00063DEE">
      <w:pPr>
        <w:pStyle w:val="Default"/>
        <w:numPr>
          <w:ilvl w:val="0"/>
          <w:numId w:val="9"/>
        </w:numPr>
        <w:ind w:left="0" w:firstLine="0"/>
        <w:jc w:val="both"/>
        <w:rPr>
          <w:rFonts w:ascii="Times New Roman" w:hAnsi="Times New Roman" w:cs="Times New Roman"/>
          <w:color w:val="auto"/>
          <w:sz w:val="23"/>
          <w:szCs w:val="23"/>
        </w:rPr>
      </w:pPr>
      <w:r w:rsidRPr="00681556">
        <w:rPr>
          <w:rFonts w:ascii="Times New Roman" w:hAnsi="Times New Roman" w:cs="Times New Roman"/>
          <w:i/>
          <w:iCs/>
          <w:color w:val="auto"/>
          <w:sz w:val="23"/>
          <w:szCs w:val="23"/>
        </w:rPr>
        <w:t>Pianificazione</w:t>
      </w:r>
      <w:r w:rsidRPr="00681556">
        <w:rPr>
          <w:rFonts w:ascii="Times New Roman" w:hAnsi="Times New Roman" w:cs="Times New Roman"/>
          <w:color w:val="auto"/>
          <w:sz w:val="23"/>
          <w:szCs w:val="23"/>
        </w:rPr>
        <w:t xml:space="preserve">; </w:t>
      </w:r>
    </w:p>
    <w:p w14:paraId="127567E1" w14:textId="77777777" w:rsidR="0017040B" w:rsidRPr="0017040B" w:rsidRDefault="00196641" w:rsidP="0017040B">
      <w:pPr>
        <w:pStyle w:val="Default"/>
        <w:numPr>
          <w:ilvl w:val="0"/>
          <w:numId w:val="9"/>
        </w:numPr>
        <w:ind w:left="0" w:firstLine="0"/>
        <w:jc w:val="both"/>
        <w:rPr>
          <w:rFonts w:ascii="Times New Roman" w:hAnsi="Times New Roman" w:cs="Times New Roman"/>
          <w:i/>
          <w:color w:val="auto"/>
          <w:sz w:val="23"/>
          <w:szCs w:val="23"/>
        </w:rPr>
      </w:pPr>
      <w:r w:rsidRPr="0017040B">
        <w:rPr>
          <w:rFonts w:ascii="Times New Roman" w:hAnsi="Times New Roman" w:cs="Times New Roman"/>
          <w:i/>
          <w:iCs/>
          <w:color w:val="auto"/>
          <w:sz w:val="23"/>
          <w:szCs w:val="23"/>
        </w:rPr>
        <w:t>Analisi dei rischi</w:t>
      </w:r>
      <w:r w:rsidRPr="0017040B">
        <w:rPr>
          <w:rFonts w:ascii="Times New Roman" w:hAnsi="Times New Roman" w:cs="Times New Roman"/>
          <w:i/>
          <w:color w:val="auto"/>
          <w:sz w:val="23"/>
          <w:szCs w:val="23"/>
        </w:rPr>
        <w:t xml:space="preserve">; </w:t>
      </w:r>
    </w:p>
    <w:p w14:paraId="1312A642" w14:textId="52D00C51" w:rsidR="0017040B" w:rsidRPr="0017040B" w:rsidRDefault="0017040B" w:rsidP="0017040B">
      <w:pPr>
        <w:pStyle w:val="Default"/>
        <w:numPr>
          <w:ilvl w:val="0"/>
          <w:numId w:val="9"/>
        </w:numPr>
        <w:ind w:left="0" w:firstLine="0"/>
        <w:jc w:val="both"/>
        <w:rPr>
          <w:rFonts w:ascii="Times New Roman" w:hAnsi="Times New Roman" w:cs="Times New Roman"/>
          <w:i/>
          <w:color w:val="auto"/>
          <w:sz w:val="23"/>
          <w:szCs w:val="23"/>
        </w:rPr>
      </w:pPr>
      <w:r w:rsidRPr="0017040B">
        <w:rPr>
          <w:rFonts w:ascii="Times New Roman" w:hAnsi="Times New Roman" w:cs="Times New Roman"/>
          <w:i/>
          <w:color w:val="auto"/>
          <w:sz w:val="23"/>
          <w:szCs w:val="23"/>
        </w:rPr>
        <w:t>Progettazione del sistema di trattamento del rischio</w:t>
      </w:r>
    </w:p>
    <w:p w14:paraId="24DFACB6" w14:textId="77777777" w:rsidR="0017040B" w:rsidRDefault="0053036F" w:rsidP="0017040B">
      <w:pPr>
        <w:pStyle w:val="Default"/>
        <w:numPr>
          <w:ilvl w:val="0"/>
          <w:numId w:val="9"/>
        </w:numPr>
        <w:ind w:left="0" w:firstLine="0"/>
        <w:jc w:val="both"/>
        <w:rPr>
          <w:rFonts w:ascii="Times New Roman" w:hAnsi="Times New Roman" w:cs="Times New Roman"/>
          <w:i/>
          <w:color w:val="auto"/>
          <w:sz w:val="23"/>
          <w:szCs w:val="23"/>
        </w:rPr>
      </w:pPr>
      <w:r w:rsidRPr="0017040B">
        <w:rPr>
          <w:rFonts w:ascii="Times New Roman" w:hAnsi="Times New Roman" w:cs="Times New Roman"/>
          <w:i/>
          <w:iCs/>
          <w:color w:val="auto"/>
          <w:sz w:val="23"/>
          <w:szCs w:val="23"/>
        </w:rPr>
        <w:t>Monitoraggio</w:t>
      </w:r>
      <w:r w:rsidR="0017040B" w:rsidRPr="0017040B">
        <w:rPr>
          <w:rFonts w:ascii="Times New Roman" w:hAnsi="Times New Roman" w:cs="Times New Roman"/>
          <w:i/>
          <w:color w:val="auto"/>
          <w:sz w:val="23"/>
          <w:szCs w:val="23"/>
        </w:rPr>
        <w:t>;</w:t>
      </w:r>
    </w:p>
    <w:p w14:paraId="290A3EA5" w14:textId="10DF8062" w:rsidR="0017040B" w:rsidRPr="0017040B" w:rsidRDefault="0017040B" w:rsidP="008F3339">
      <w:pPr>
        <w:pStyle w:val="Default"/>
        <w:numPr>
          <w:ilvl w:val="0"/>
          <w:numId w:val="9"/>
        </w:numPr>
        <w:ind w:left="0" w:firstLine="0"/>
        <w:jc w:val="both"/>
        <w:rPr>
          <w:rFonts w:ascii="Times New Roman" w:hAnsi="Times New Roman" w:cs="Times New Roman"/>
          <w:color w:val="auto"/>
          <w:sz w:val="23"/>
          <w:szCs w:val="23"/>
        </w:rPr>
      </w:pPr>
      <w:r w:rsidRPr="0017040B">
        <w:rPr>
          <w:rFonts w:ascii="Times New Roman" w:hAnsi="Times New Roman"/>
          <w:i/>
          <w:sz w:val="23"/>
          <w:szCs w:val="23"/>
        </w:rPr>
        <w:t>Stesura del Piano Triennale di Prevenzione della Corruzione</w:t>
      </w:r>
    </w:p>
    <w:p w14:paraId="470D33FD" w14:textId="77777777" w:rsidR="0017040B" w:rsidRPr="00D77EA6" w:rsidRDefault="0017040B" w:rsidP="0017040B">
      <w:pPr>
        <w:pStyle w:val="Default"/>
        <w:jc w:val="both"/>
        <w:rPr>
          <w:rFonts w:ascii="Times New Roman" w:hAnsi="Times New Roman" w:cs="Times New Roman"/>
          <w:color w:val="auto"/>
          <w:sz w:val="23"/>
          <w:szCs w:val="23"/>
        </w:rPr>
      </w:pPr>
    </w:p>
    <w:p w14:paraId="4259E937" w14:textId="0A7A9B42" w:rsidR="00196641" w:rsidRPr="00BC0C37" w:rsidRDefault="00196641" w:rsidP="00C07739">
      <w:pPr>
        <w:pStyle w:val="Titolo3"/>
        <w:numPr>
          <w:ilvl w:val="1"/>
          <w:numId w:val="45"/>
        </w:numPr>
        <w:spacing w:before="0" w:after="0"/>
        <w:jc w:val="both"/>
        <w:rPr>
          <w:rFonts w:ascii="Times New Roman" w:hAnsi="Times New Roman"/>
        </w:rPr>
      </w:pPr>
      <w:bookmarkStart w:id="8" w:name="_Toc407112079"/>
      <w:r w:rsidRPr="00BC0C37">
        <w:rPr>
          <w:rFonts w:ascii="Times New Roman" w:hAnsi="Times New Roman"/>
        </w:rPr>
        <w:t>Pianificazione</w:t>
      </w:r>
      <w:bookmarkEnd w:id="8"/>
      <w:r w:rsidRPr="00BC0C37">
        <w:rPr>
          <w:rFonts w:ascii="Times New Roman" w:hAnsi="Times New Roman"/>
        </w:rPr>
        <w:t xml:space="preserve"> </w:t>
      </w:r>
    </w:p>
    <w:p w14:paraId="358D606E" w14:textId="3D1EDE28" w:rsidR="00E562D8" w:rsidRDefault="00E562D8" w:rsidP="00063DEE">
      <w:pPr>
        <w:pStyle w:val="Titolo3"/>
        <w:spacing w:before="0" w:after="0"/>
        <w:jc w:val="both"/>
        <w:rPr>
          <w:rFonts w:ascii="Times New Roman" w:hAnsi="Times New Roman"/>
        </w:rPr>
      </w:pPr>
      <w:r w:rsidRPr="00E562D8">
        <w:rPr>
          <w:rFonts w:ascii="Times New Roman" w:eastAsiaTheme="minorEastAsia" w:hAnsi="Times New Roman"/>
          <w:b w:val="0"/>
          <w:bCs w:val="0"/>
          <w:sz w:val="23"/>
          <w:szCs w:val="23"/>
          <w:lang w:eastAsia="en-US"/>
        </w:rPr>
        <w:t xml:space="preserve">Nella fase di pianificazione sono stati individuate le linee di attività da coinvolgere nella predisposizione del PTPC. L'identificazione dei soggetti è avvenuta tenendo conto delle attività svolte e delle peculiarità della struttura organizzativa. Prima di procedere all'analisi dei rischi di corruzione, si è provveduto a definire il quadro dei processi che caratterizzano l'attività dell’Ordine, con riferimento sia ai processi istituzionali (che riguardano le attività che l’Ordine svolge in base ai compiti ad essa riconosciuti </w:t>
      </w:r>
      <w:r w:rsidRPr="00E562D8">
        <w:rPr>
          <w:rFonts w:ascii="Times New Roman" w:eastAsiaTheme="minorEastAsia" w:hAnsi="Times New Roman"/>
          <w:b w:val="0"/>
          <w:bCs w:val="0"/>
          <w:sz w:val="23"/>
          <w:szCs w:val="23"/>
          <w:lang w:eastAsia="en-US"/>
        </w:rPr>
        <w:lastRenderedPageBreak/>
        <w:t>dall'insieme delle norme vigenti) che a quelli di supporto (che comprendono le attività necessarie ad assicurare l'efficace funzionamento dei processi</w:t>
      </w:r>
      <w:r>
        <w:rPr>
          <w:rFonts w:ascii="Times New Roman" w:eastAsiaTheme="minorEastAsia" w:hAnsi="Times New Roman"/>
          <w:b w:val="0"/>
          <w:bCs w:val="0"/>
          <w:sz w:val="23"/>
          <w:szCs w:val="23"/>
          <w:lang w:eastAsia="en-US"/>
        </w:rPr>
        <w:t xml:space="preserve"> </w:t>
      </w:r>
      <w:r w:rsidRPr="00E562D8">
        <w:rPr>
          <w:rFonts w:ascii="Times New Roman" w:eastAsiaTheme="minorEastAsia" w:hAnsi="Times New Roman"/>
          <w:b w:val="0"/>
          <w:bCs w:val="0"/>
          <w:sz w:val="23"/>
          <w:szCs w:val="23"/>
          <w:lang w:eastAsia="en-US"/>
        </w:rPr>
        <w:t>istituzionali e, più in generale, il corretto espletamento delle funzioni).</w:t>
      </w:r>
      <w:r w:rsidR="0071367F" w:rsidRPr="00E562D8">
        <w:rPr>
          <w:rFonts w:ascii="Times New Roman" w:hAnsi="Times New Roman"/>
        </w:rPr>
        <w:t xml:space="preserve"> </w:t>
      </w:r>
      <w:bookmarkStart w:id="9" w:name="_Toc407112080"/>
    </w:p>
    <w:p w14:paraId="643D7FF1" w14:textId="77777777" w:rsidR="0017040B" w:rsidRPr="0017040B" w:rsidRDefault="0017040B" w:rsidP="0017040B"/>
    <w:p w14:paraId="007917EF" w14:textId="242C38AE" w:rsidR="00BD70AA" w:rsidRPr="00E562D8" w:rsidRDefault="00221C7D" w:rsidP="00C07739">
      <w:pPr>
        <w:pStyle w:val="Titolo3"/>
        <w:numPr>
          <w:ilvl w:val="1"/>
          <w:numId w:val="45"/>
        </w:numPr>
        <w:spacing w:before="0" w:after="0"/>
        <w:jc w:val="both"/>
        <w:rPr>
          <w:rFonts w:ascii="Times New Roman" w:hAnsi="Times New Roman"/>
        </w:rPr>
      </w:pPr>
      <w:r w:rsidRPr="00E562D8">
        <w:rPr>
          <w:rFonts w:ascii="Times New Roman" w:hAnsi="Times New Roman"/>
        </w:rPr>
        <w:t>Analisi dei rischi</w:t>
      </w:r>
      <w:bookmarkEnd w:id="9"/>
    </w:p>
    <w:p w14:paraId="6F9E18E6" w14:textId="0BB92BC3" w:rsidR="007038C6" w:rsidRDefault="007038C6" w:rsidP="00063DEE">
      <w:pPr>
        <w:jc w:val="both"/>
        <w:rPr>
          <w:rFonts w:ascii="Times New Roman" w:hAnsi="Times New Roman"/>
        </w:rPr>
      </w:pPr>
      <w:r>
        <w:rPr>
          <w:rFonts w:ascii="Times New Roman" w:hAnsi="Times New Roman"/>
        </w:rPr>
        <w:t>Nella valutazione dei ri</w:t>
      </w:r>
      <w:r w:rsidR="008E4A06">
        <w:rPr>
          <w:rFonts w:ascii="Times New Roman" w:hAnsi="Times New Roman"/>
        </w:rPr>
        <w:t>schi di corruzione si è tenuto c</w:t>
      </w:r>
      <w:r>
        <w:rPr>
          <w:rFonts w:ascii="Times New Roman" w:hAnsi="Times New Roman"/>
        </w:rPr>
        <w:t>onto della dimensione strutturale dell’Ordine di Ancona, assai modesta e per capacità decisionali non soggetta a fenomeni discrezionali, essendo ogni procedimento interno svolto su impulso e controllo diretto del Presidente o degli altri organi collegiali interni, senza possibilità alcuna di alterazione del percorso logico/giuridico voluto e necessario per il raggiungimento delle finalità perseguite.</w:t>
      </w:r>
    </w:p>
    <w:p w14:paraId="34A316B3" w14:textId="0A629999" w:rsidR="00DD255B" w:rsidRDefault="007038C6" w:rsidP="00063DEE">
      <w:pPr>
        <w:jc w:val="both"/>
        <w:rPr>
          <w:rFonts w:ascii="Times New Roman" w:hAnsi="Times New Roman"/>
        </w:rPr>
      </w:pPr>
      <w:r>
        <w:rPr>
          <w:rFonts w:ascii="Times New Roman" w:hAnsi="Times New Roman"/>
        </w:rPr>
        <w:t>Tutti i processi operativi interni si svolgono in ossequio a quanto previsto nel Regolamento interno specificatamente sotto il punto della gestione finanziaria, patrimoniale, contabile ed esecuzione di opere</w:t>
      </w:r>
      <w:r w:rsidR="00C56E23">
        <w:rPr>
          <w:rFonts w:ascii="Times New Roman" w:hAnsi="Times New Roman"/>
        </w:rPr>
        <w:t>,</w:t>
      </w:r>
      <w:r>
        <w:rPr>
          <w:rFonts w:ascii="Times New Roman" w:hAnsi="Times New Roman"/>
        </w:rPr>
        <w:t xml:space="preserve"> forniture e servizi.</w:t>
      </w:r>
    </w:p>
    <w:p w14:paraId="5723055A" w14:textId="1921392B" w:rsidR="007038C6" w:rsidRDefault="007038C6" w:rsidP="00063DEE">
      <w:pPr>
        <w:jc w:val="both"/>
        <w:rPr>
          <w:rFonts w:ascii="Times New Roman" w:hAnsi="Times New Roman"/>
        </w:rPr>
      </w:pPr>
      <w:r>
        <w:rPr>
          <w:rFonts w:ascii="Times New Roman" w:hAnsi="Times New Roman"/>
        </w:rPr>
        <w:t>Sotto il punto di vista dell’impatto per l’Ordine si considerano quello economico, quello della reputazione e quello organizzativo.</w:t>
      </w:r>
    </w:p>
    <w:p w14:paraId="57F06024" w14:textId="77777777" w:rsidR="00063DEE" w:rsidRPr="00967DDC" w:rsidRDefault="00063DEE" w:rsidP="00063DEE">
      <w:pPr>
        <w:jc w:val="both"/>
        <w:rPr>
          <w:rFonts w:ascii="Times New Roman" w:hAnsi="Times New Roman"/>
        </w:rPr>
      </w:pPr>
    </w:p>
    <w:p w14:paraId="4F019EEE" w14:textId="47547354" w:rsidR="00063DEE" w:rsidRPr="00063DEE" w:rsidRDefault="00063DEE" w:rsidP="00C07739">
      <w:pPr>
        <w:pStyle w:val="Titolo3"/>
        <w:numPr>
          <w:ilvl w:val="1"/>
          <w:numId w:val="45"/>
        </w:numPr>
        <w:spacing w:before="0" w:after="0"/>
        <w:jc w:val="both"/>
        <w:rPr>
          <w:rFonts w:ascii="Times New Roman" w:hAnsi="Times New Roman"/>
        </w:rPr>
      </w:pPr>
      <w:r w:rsidRPr="00063DEE">
        <w:rPr>
          <w:rFonts w:ascii="Times New Roman" w:hAnsi="Times New Roman"/>
        </w:rPr>
        <w:t>Progettazione del sistema di trattamento del rischio</w:t>
      </w:r>
    </w:p>
    <w:p w14:paraId="28F6E478" w14:textId="03636FA6" w:rsidR="00063DEE" w:rsidRPr="00063DEE" w:rsidRDefault="00063DEE" w:rsidP="00063DEE">
      <w:pPr>
        <w:jc w:val="both"/>
        <w:rPr>
          <w:rFonts w:ascii="Times New Roman" w:hAnsi="Times New Roman"/>
        </w:rPr>
      </w:pPr>
      <w:r w:rsidRPr="00063DEE">
        <w:rPr>
          <w:rFonts w:ascii="Times New Roman" w:hAnsi="Times New Roman"/>
        </w:rPr>
        <w:t>La terza fase ha riguardato la progettazione del sistema di trattamento dei rischi individuati nella</w:t>
      </w:r>
      <w:r>
        <w:rPr>
          <w:rFonts w:ascii="Times New Roman" w:hAnsi="Times New Roman"/>
        </w:rPr>
        <w:t xml:space="preserve"> </w:t>
      </w:r>
      <w:r w:rsidRPr="00063DEE">
        <w:rPr>
          <w:rFonts w:ascii="Times New Roman" w:hAnsi="Times New Roman"/>
        </w:rPr>
        <w:t>fase precedente. Tale sistema comprende la definizione delle strategie di risposta al rischio e la</w:t>
      </w:r>
      <w:r>
        <w:rPr>
          <w:rFonts w:ascii="Times New Roman" w:hAnsi="Times New Roman"/>
        </w:rPr>
        <w:t xml:space="preserve"> </w:t>
      </w:r>
      <w:r w:rsidRPr="00063DEE">
        <w:rPr>
          <w:rFonts w:ascii="Times New Roman" w:hAnsi="Times New Roman"/>
        </w:rPr>
        <w:t>progettazione delle azioni specifiche da implementare al fine di allineare il profilo di rischio residuo</w:t>
      </w:r>
      <w:r>
        <w:rPr>
          <w:rFonts w:ascii="Times New Roman" w:hAnsi="Times New Roman"/>
        </w:rPr>
        <w:t xml:space="preserve"> </w:t>
      </w:r>
      <w:r w:rsidRPr="00063DEE">
        <w:rPr>
          <w:rFonts w:ascii="Times New Roman" w:hAnsi="Times New Roman"/>
        </w:rPr>
        <w:t>al livello di rischio considerato accettabile.</w:t>
      </w:r>
    </w:p>
    <w:p w14:paraId="11E5B7C3" w14:textId="71DE0B4F" w:rsidR="00063DEE" w:rsidRPr="00063DEE" w:rsidRDefault="00063DEE" w:rsidP="00063DEE">
      <w:pPr>
        <w:jc w:val="both"/>
        <w:rPr>
          <w:rFonts w:ascii="Times New Roman" w:hAnsi="Times New Roman"/>
        </w:rPr>
      </w:pPr>
      <w:r w:rsidRPr="00063DEE">
        <w:rPr>
          <w:rFonts w:ascii="Times New Roman" w:hAnsi="Times New Roman"/>
        </w:rPr>
        <w:t>Nel sistema di trattamento del rischio possono essere fatte rientrare tutte quelle azioni che</w:t>
      </w:r>
      <w:r>
        <w:rPr>
          <w:rFonts w:ascii="Times New Roman" w:hAnsi="Times New Roman"/>
        </w:rPr>
        <w:t xml:space="preserve"> </w:t>
      </w:r>
      <w:r w:rsidRPr="00063DEE">
        <w:rPr>
          <w:rFonts w:ascii="Times New Roman" w:hAnsi="Times New Roman"/>
        </w:rPr>
        <w:t>contribuiscono a ridurre la probabilità di manifestazione dei reati di corruzione oppure a limitarne</w:t>
      </w:r>
      <w:r>
        <w:rPr>
          <w:rFonts w:ascii="Times New Roman" w:hAnsi="Times New Roman"/>
        </w:rPr>
        <w:t xml:space="preserve"> </w:t>
      </w:r>
      <w:r w:rsidRPr="00063DEE">
        <w:rPr>
          <w:rFonts w:ascii="Times New Roman" w:hAnsi="Times New Roman"/>
        </w:rPr>
        <w:t>l'impatto. Il sistema di trattamento dei rischi di corruzione implementato prevede:</w:t>
      </w:r>
    </w:p>
    <w:p w14:paraId="3FE61218" w14:textId="2D60D329" w:rsidR="00063DEE" w:rsidRPr="00063DEE" w:rsidRDefault="00063DEE" w:rsidP="00063DEE">
      <w:pPr>
        <w:jc w:val="both"/>
        <w:rPr>
          <w:rFonts w:ascii="Times New Roman" w:hAnsi="Times New Roman"/>
        </w:rPr>
      </w:pPr>
      <w:r w:rsidRPr="00063DEE">
        <w:rPr>
          <w:rFonts w:ascii="Times New Roman" w:hAnsi="Times New Roman"/>
        </w:rPr>
        <w:t>1. misure di carattere generale, che comprendono tutte quelle azioni comuni ai processi a rischio,</w:t>
      </w:r>
      <w:r>
        <w:rPr>
          <w:rFonts w:ascii="Times New Roman" w:hAnsi="Times New Roman"/>
        </w:rPr>
        <w:t xml:space="preserve"> </w:t>
      </w:r>
      <w:r w:rsidRPr="00063DEE">
        <w:rPr>
          <w:rFonts w:ascii="Times New Roman" w:hAnsi="Times New Roman"/>
        </w:rPr>
        <w:t>che riguardano l'organizzazione nel suo complesso e che possono contribuire a ridurre la</w:t>
      </w:r>
      <w:r>
        <w:rPr>
          <w:rFonts w:ascii="Times New Roman" w:hAnsi="Times New Roman"/>
        </w:rPr>
        <w:t xml:space="preserve"> </w:t>
      </w:r>
      <w:r w:rsidRPr="00063DEE">
        <w:rPr>
          <w:rFonts w:ascii="Times New Roman" w:hAnsi="Times New Roman"/>
        </w:rPr>
        <w:t>probabilità di commissione di comportamenti corruttivi;</w:t>
      </w:r>
    </w:p>
    <w:p w14:paraId="7850F656" w14:textId="77777777" w:rsidR="00063DEE" w:rsidRPr="00063DEE" w:rsidRDefault="00063DEE" w:rsidP="00063DEE">
      <w:pPr>
        <w:jc w:val="both"/>
        <w:rPr>
          <w:rFonts w:ascii="Times New Roman" w:hAnsi="Times New Roman"/>
        </w:rPr>
      </w:pPr>
      <w:r w:rsidRPr="00063DEE">
        <w:rPr>
          <w:rFonts w:ascii="Times New Roman" w:hAnsi="Times New Roman"/>
        </w:rPr>
        <w:t>2. misure specifiche che riguardano i singoli processi a rischio e sono finalizzati a definire il</w:t>
      </w:r>
    </w:p>
    <w:p w14:paraId="5507365B" w14:textId="77777777" w:rsidR="00063DEE" w:rsidRPr="00063DEE" w:rsidRDefault="00063DEE" w:rsidP="00063DEE">
      <w:pPr>
        <w:jc w:val="both"/>
        <w:rPr>
          <w:rFonts w:ascii="Times New Roman" w:hAnsi="Times New Roman"/>
        </w:rPr>
      </w:pPr>
      <w:r w:rsidRPr="00063DEE">
        <w:rPr>
          <w:rFonts w:ascii="Times New Roman" w:hAnsi="Times New Roman"/>
        </w:rPr>
        <w:t>sistema di trattamento del rischio specifico per ciascun processo.</w:t>
      </w:r>
    </w:p>
    <w:p w14:paraId="559252FE" w14:textId="4D80F1D1" w:rsidR="009C3320" w:rsidRDefault="00063DEE" w:rsidP="00063DEE">
      <w:pPr>
        <w:jc w:val="both"/>
        <w:rPr>
          <w:rFonts w:ascii="Times New Roman" w:hAnsi="Times New Roman"/>
        </w:rPr>
      </w:pPr>
      <w:r w:rsidRPr="00063DEE">
        <w:rPr>
          <w:rFonts w:ascii="Times New Roman" w:hAnsi="Times New Roman"/>
        </w:rPr>
        <w:t>La descrizione delle misure di carattere generale è riportata nel par. 5, mentre la descrizione delle</w:t>
      </w:r>
      <w:r>
        <w:rPr>
          <w:rFonts w:ascii="Times New Roman" w:hAnsi="Times New Roman"/>
        </w:rPr>
        <w:t xml:space="preserve"> </w:t>
      </w:r>
      <w:r w:rsidRPr="00063DEE">
        <w:rPr>
          <w:rFonts w:ascii="Times New Roman" w:hAnsi="Times New Roman"/>
        </w:rPr>
        <w:t>misure di prevenzione specifiche è riportata nella Parte Speciale del Piano.</w:t>
      </w:r>
    </w:p>
    <w:p w14:paraId="66C9AF79" w14:textId="77777777" w:rsidR="0017040B" w:rsidRDefault="0017040B" w:rsidP="00063DEE">
      <w:pPr>
        <w:jc w:val="both"/>
        <w:rPr>
          <w:rFonts w:ascii="Times New Roman" w:hAnsi="Times New Roman"/>
        </w:rPr>
      </w:pPr>
    </w:p>
    <w:p w14:paraId="335FC302" w14:textId="59B72D86" w:rsidR="00063DEE" w:rsidRPr="00063DEE" w:rsidRDefault="00063DEE" w:rsidP="00C07739">
      <w:pPr>
        <w:pStyle w:val="Titolo3"/>
        <w:numPr>
          <w:ilvl w:val="1"/>
          <w:numId w:val="45"/>
        </w:numPr>
        <w:spacing w:before="0" w:after="0"/>
        <w:ind w:left="0" w:firstLine="0"/>
        <w:jc w:val="both"/>
        <w:rPr>
          <w:rFonts w:ascii="Times New Roman" w:hAnsi="Times New Roman"/>
        </w:rPr>
      </w:pPr>
      <w:bookmarkStart w:id="10" w:name="_Hlk514854193"/>
      <w:r w:rsidRPr="00063DEE">
        <w:rPr>
          <w:rFonts w:ascii="Times New Roman" w:hAnsi="Times New Roman"/>
        </w:rPr>
        <w:t>Stesura del Piano Triennale di Prevenzione della Corruzione</w:t>
      </w:r>
    </w:p>
    <w:bookmarkEnd w:id="10"/>
    <w:p w14:paraId="73BB5D0F" w14:textId="749B310E" w:rsidR="00063DEE" w:rsidRPr="00063DEE" w:rsidRDefault="00063DEE" w:rsidP="00063DEE">
      <w:pPr>
        <w:jc w:val="both"/>
        <w:rPr>
          <w:rFonts w:ascii="Times New Roman" w:hAnsi="Times New Roman"/>
        </w:rPr>
      </w:pPr>
      <w:r w:rsidRPr="00063DEE">
        <w:rPr>
          <w:rFonts w:ascii="Times New Roman" w:hAnsi="Times New Roman"/>
        </w:rPr>
        <w:t>La quarta fase del progetto ha riguardato la stesura del PTPC da presentare al Consiglio Direttivo per</w:t>
      </w:r>
      <w:r>
        <w:rPr>
          <w:rFonts w:ascii="Times New Roman" w:hAnsi="Times New Roman"/>
        </w:rPr>
        <w:t xml:space="preserve"> </w:t>
      </w:r>
      <w:r w:rsidRPr="00063DEE">
        <w:rPr>
          <w:rFonts w:ascii="Times New Roman" w:hAnsi="Times New Roman"/>
        </w:rPr>
        <w:t>l'approvazione.</w:t>
      </w:r>
    </w:p>
    <w:p w14:paraId="08A0BB1D" w14:textId="510C1E49" w:rsidR="00063DEE" w:rsidRDefault="00063DEE" w:rsidP="00063DEE">
      <w:pPr>
        <w:jc w:val="both"/>
        <w:rPr>
          <w:rFonts w:ascii="Times New Roman" w:hAnsi="Times New Roman"/>
        </w:rPr>
      </w:pPr>
      <w:r w:rsidRPr="00063DEE">
        <w:rPr>
          <w:rFonts w:ascii="Times New Roman" w:hAnsi="Times New Roman"/>
        </w:rPr>
        <w:t>Al fine di favorire la diffusione dei principi e delle regole contenute nel presente documento e la</w:t>
      </w:r>
      <w:r>
        <w:rPr>
          <w:rFonts w:ascii="Times New Roman" w:hAnsi="Times New Roman"/>
        </w:rPr>
        <w:t xml:space="preserve"> </w:t>
      </w:r>
      <w:r w:rsidRPr="00063DEE">
        <w:rPr>
          <w:rFonts w:ascii="Times New Roman" w:hAnsi="Times New Roman"/>
        </w:rPr>
        <w:t>conoscenza delle misure di prevenzione che devono essere attuate nel corso delle attività dell‘Ordine</w:t>
      </w:r>
      <w:r>
        <w:rPr>
          <w:rFonts w:ascii="Times New Roman" w:hAnsi="Times New Roman"/>
        </w:rPr>
        <w:t xml:space="preserve"> </w:t>
      </w:r>
      <w:r w:rsidRPr="00063DEE">
        <w:rPr>
          <w:rFonts w:ascii="Times New Roman" w:hAnsi="Times New Roman"/>
        </w:rPr>
        <w:t>è prevista un'attività di informazione e comunicazione del Piano, descritta nel paragrafo 7 LA</w:t>
      </w:r>
      <w:r>
        <w:rPr>
          <w:rFonts w:ascii="Times New Roman" w:hAnsi="Times New Roman"/>
        </w:rPr>
        <w:t xml:space="preserve"> </w:t>
      </w:r>
      <w:r w:rsidRPr="00063DEE">
        <w:rPr>
          <w:rFonts w:ascii="Times New Roman" w:hAnsi="Times New Roman"/>
        </w:rPr>
        <w:t>FORMAZIONE E LA COMUNICAZIONE.</w:t>
      </w:r>
    </w:p>
    <w:p w14:paraId="58F2B0F5" w14:textId="77777777" w:rsidR="0017040B" w:rsidRPr="00BC0C37" w:rsidRDefault="0017040B" w:rsidP="00063DEE">
      <w:pPr>
        <w:jc w:val="both"/>
        <w:rPr>
          <w:rFonts w:ascii="Times New Roman" w:hAnsi="Times New Roman"/>
        </w:rPr>
      </w:pPr>
    </w:p>
    <w:p w14:paraId="5926B998" w14:textId="35F6E040" w:rsidR="007E2A9A" w:rsidRPr="00BC0C37" w:rsidRDefault="0071367F" w:rsidP="00C07739">
      <w:pPr>
        <w:pStyle w:val="Titolo3"/>
        <w:numPr>
          <w:ilvl w:val="1"/>
          <w:numId w:val="45"/>
        </w:numPr>
        <w:spacing w:before="0" w:after="0"/>
        <w:ind w:left="0" w:firstLine="0"/>
        <w:jc w:val="both"/>
        <w:rPr>
          <w:rFonts w:ascii="Times New Roman" w:hAnsi="Times New Roman"/>
        </w:rPr>
      </w:pPr>
      <w:r w:rsidRPr="00BC0C37">
        <w:rPr>
          <w:rFonts w:ascii="Times New Roman" w:hAnsi="Times New Roman"/>
        </w:rPr>
        <w:t xml:space="preserve"> </w:t>
      </w:r>
      <w:bookmarkStart w:id="11" w:name="_Toc407112083"/>
      <w:r w:rsidR="007E2A9A" w:rsidRPr="00BC0C37">
        <w:rPr>
          <w:rFonts w:ascii="Times New Roman" w:hAnsi="Times New Roman"/>
        </w:rPr>
        <w:t>Monitoraggio</w:t>
      </w:r>
      <w:bookmarkEnd w:id="11"/>
    </w:p>
    <w:p w14:paraId="3DAAE6EB" w14:textId="45694FDC" w:rsidR="007E2A9A" w:rsidRPr="00BC0C37" w:rsidRDefault="007E2A9A" w:rsidP="00063DEE">
      <w:pPr>
        <w:jc w:val="both"/>
        <w:rPr>
          <w:rFonts w:ascii="Times New Roman" w:hAnsi="Times New Roman"/>
        </w:rPr>
      </w:pPr>
      <w:r w:rsidRPr="00BC0C37">
        <w:rPr>
          <w:rFonts w:ascii="Times New Roman" w:hAnsi="Times New Roman"/>
        </w:rPr>
        <w:t xml:space="preserve">Il monitoraggio sarà </w:t>
      </w:r>
      <w:r w:rsidRPr="00CC6B29">
        <w:rPr>
          <w:rFonts w:ascii="Times New Roman" w:hAnsi="Times New Roman"/>
        </w:rPr>
        <w:t xml:space="preserve">condotto su base </w:t>
      </w:r>
      <w:r w:rsidR="009C3320" w:rsidRPr="00CC6B29">
        <w:rPr>
          <w:rFonts w:ascii="Times New Roman" w:hAnsi="Times New Roman"/>
        </w:rPr>
        <w:t>annuale</w:t>
      </w:r>
      <w:r w:rsidRPr="00BC0C37">
        <w:rPr>
          <w:rFonts w:ascii="Times New Roman" w:hAnsi="Times New Roman"/>
        </w:rPr>
        <w:t xml:space="preserve"> dal RPC. Tra le attività di monitoraggio rientrano, a titolo esemplificativo:</w:t>
      </w:r>
    </w:p>
    <w:p w14:paraId="74EE3D3C" w14:textId="77777777" w:rsidR="00C07739" w:rsidRDefault="007E2A9A" w:rsidP="00C07739">
      <w:pPr>
        <w:pStyle w:val="Paragrafoelenco"/>
        <w:numPr>
          <w:ilvl w:val="0"/>
          <w:numId w:val="48"/>
        </w:numPr>
        <w:jc w:val="both"/>
        <w:rPr>
          <w:rFonts w:ascii="Times New Roman" w:hAnsi="Times New Roman"/>
        </w:rPr>
      </w:pPr>
      <w:r w:rsidRPr="00C07739">
        <w:rPr>
          <w:rFonts w:ascii="Times New Roman" w:hAnsi="Times New Roman"/>
        </w:rPr>
        <w:t>la verifica dell'attuazione delle misure definite nel Piano;</w:t>
      </w:r>
    </w:p>
    <w:p w14:paraId="4D13C30D" w14:textId="75B67D34" w:rsidR="007E2A9A" w:rsidRPr="00C07739" w:rsidRDefault="007E2A9A" w:rsidP="00C07739">
      <w:pPr>
        <w:pStyle w:val="Paragrafoelenco"/>
        <w:numPr>
          <w:ilvl w:val="0"/>
          <w:numId w:val="48"/>
        </w:numPr>
        <w:jc w:val="both"/>
        <w:rPr>
          <w:rFonts w:ascii="Times New Roman" w:hAnsi="Times New Roman"/>
        </w:rPr>
      </w:pPr>
      <w:r w:rsidRPr="00C07739">
        <w:rPr>
          <w:rFonts w:ascii="Times New Roman" w:hAnsi="Times New Roman"/>
        </w:rPr>
        <w:t>l'esame delle informazioni sulle modalità di svolgimento dei processi a rischio;</w:t>
      </w:r>
    </w:p>
    <w:p w14:paraId="0A2E9F85" w14:textId="4582553F" w:rsidR="007E2A9A" w:rsidRPr="00C07739" w:rsidRDefault="007E2A9A" w:rsidP="00C07739">
      <w:pPr>
        <w:pStyle w:val="Paragrafoelenco"/>
        <w:numPr>
          <w:ilvl w:val="0"/>
          <w:numId w:val="48"/>
        </w:numPr>
        <w:jc w:val="both"/>
        <w:rPr>
          <w:rFonts w:ascii="Times New Roman" w:hAnsi="Times New Roman"/>
        </w:rPr>
      </w:pPr>
      <w:r w:rsidRPr="00C07739">
        <w:rPr>
          <w:rFonts w:ascii="Times New Roman" w:hAnsi="Times New Roman"/>
        </w:rPr>
        <w:t xml:space="preserve">l'analisi e la successiva verifica di segnalazioni relative alla commissione di reati di corruzione pervenute tramite il meccanismo del </w:t>
      </w:r>
      <w:proofErr w:type="spellStart"/>
      <w:r w:rsidRPr="00C07739">
        <w:rPr>
          <w:rFonts w:ascii="Times New Roman" w:hAnsi="Times New Roman"/>
        </w:rPr>
        <w:t>whistleblowing</w:t>
      </w:r>
      <w:proofErr w:type="spellEnd"/>
      <w:r w:rsidRPr="00C07739">
        <w:rPr>
          <w:rFonts w:ascii="Times New Roman" w:hAnsi="Times New Roman"/>
        </w:rPr>
        <w:t xml:space="preserve"> o attraverso fonti esterne;</w:t>
      </w:r>
    </w:p>
    <w:p w14:paraId="56760276" w14:textId="774BA14A" w:rsidR="007E2A9A" w:rsidRPr="00C07739" w:rsidRDefault="007E2A9A" w:rsidP="00C07739">
      <w:pPr>
        <w:pStyle w:val="Paragrafoelenco"/>
        <w:numPr>
          <w:ilvl w:val="0"/>
          <w:numId w:val="48"/>
        </w:numPr>
        <w:jc w:val="both"/>
        <w:rPr>
          <w:rFonts w:ascii="Times New Roman" w:hAnsi="Times New Roman"/>
        </w:rPr>
      </w:pPr>
      <w:r w:rsidRPr="00C07739">
        <w:rPr>
          <w:rFonts w:ascii="Times New Roman" w:hAnsi="Times New Roman"/>
        </w:rPr>
        <w:t>la verifica dell’adeguatezza delle misure previste dal Piano sulla base di eventuali segnalazioni pervenute al RPC da parte di soggetti esterni o interni o attraverso gli esiti dell’attività di monitoraggio. In questa prima fase, qualora dall’attività di verifica emergessero</w:t>
      </w:r>
      <w:r w:rsidR="009C3320" w:rsidRPr="00C07739">
        <w:rPr>
          <w:rFonts w:ascii="Times New Roman" w:hAnsi="Times New Roman"/>
        </w:rPr>
        <w:t xml:space="preserve"> </w:t>
      </w:r>
      <w:r w:rsidRPr="00C07739">
        <w:rPr>
          <w:rFonts w:ascii="Times New Roman" w:hAnsi="Times New Roman"/>
        </w:rPr>
        <w:t>elementi di criticità particolarmente significativi, è previsto l’eventuale aggiornamento del Piano.</w:t>
      </w:r>
    </w:p>
    <w:p w14:paraId="08495957" w14:textId="03018B9F" w:rsidR="007E2A9A" w:rsidRPr="00BC0C37" w:rsidRDefault="009C3320" w:rsidP="00063DEE">
      <w:pPr>
        <w:jc w:val="both"/>
        <w:rPr>
          <w:rFonts w:ascii="Times New Roman" w:hAnsi="Times New Roman"/>
        </w:rPr>
      </w:pPr>
      <w:r w:rsidRPr="00BC0C37">
        <w:rPr>
          <w:rFonts w:ascii="Times New Roman" w:hAnsi="Times New Roman"/>
        </w:rPr>
        <w:lastRenderedPageBreak/>
        <w:t xml:space="preserve">Il RPC riferisce al </w:t>
      </w:r>
      <w:r w:rsidR="005279AA">
        <w:rPr>
          <w:rFonts w:ascii="Times New Roman" w:hAnsi="Times New Roman"/>
        </w:rPr>
        <w:t>Consiglio direttivo</w:t>
      </w:r>
      <w:r w:rsidR="00456BD3">
        <w:rPr>
          <w:rFonts w:ascii="Times New Roman" w:hAnsi="Times New Roman"/>
        </w:rPr>
        <w:t xml:space="preserve"> dell’</w:t>
      </w:r>
      <w:r w:rsidR="005279AA">
        <w:rPr>
          <w:rFonts w:ascii="Times New Roman" w:hAnsi="Times New Roman"/>
        </w:rPr>
        <w:t>Ordine</w:t>
      </w:r>
      <w:r w:rsidR="007E2A9A" w:rsidRPr="00BC0C37">
        <w:rPr>
          <w:rFonts w:ascii="Times New Roman" w:hAnsi="Times New Roman"/>
        </w:rPr>
        <w:t xml:space="preserve"> sull’esito dei monitoraggi e delle iniziative adottate.</w:t>
      </w:r>
    </w:p>
    <w:p w14:paraId="52B578F7" w14:textId="6F59B279" w:rsidR="007E2A9A" w:rsidRPr="00BC0C37" w:rsidRDefault="007E2A9A" w:rsidP="00063DEE">
      <w:pPr>
        <w:jc w:val="both"/>
        <w:rPr>
          <w:rFonts w:ascii="Times New Roman" w:hAnsi="Times New Roman"/>
        </w:rPr>
      </w:pPr>
      <w:r w:rsidRPr="00CC6B29">
        <w:rPr>
          <w:rFonts w:ascii="Times New Roman" w:hAnsi="Times New Roman"/>
        </w:rPr>
        <w:t>La relazione annuale che il RPC deve redigere entro il 15 dicembre di ogni anno, secondo quanto previsto dalla l. n. 190/2012, è presentata all’organo collegiale dell’Autorità e pubblicata sul sito istituzionale.</w:t>
      </w:r>
    </w:p>
    <w:p w14:paraId="5F20BA40" w14:textId="77777777" w:rsidR="009C3320" w:rsidRPr="00BC0C37" w:rsidRDefault="009C3320" w:rsidP="00063DEE">
      <w:pPr>
        <w:jc w:val="both"/>
        <w:rPr>
          <w:rFonts w:ascii="Times New Roman" w:hAnsi="Times New Roman"/>
        </w:rPr>
      </w:pPr>
    </w:p>
    <w:p w14:paraId="16EE8E60" w14:textId="0A771826" w:rsidR="007E2A9A" w:rsidRPr="00BC0C37" w:rsidRDefault="0055076E" w:rsidP="00C07739">
      <w:pPr>
        <w:pStyle w:val="Titolo1"/>
        <w:numPr>
          <w:ilvl w:val="0"/>
          <w:numId w:val="48"/>
        </w:numPr>
        <w:spacing w:before="0" w:after="0"/>
        <w:jc w:val="both"/>
        <w:rPr>
          <w:rFonts w:ascii="Times New Roman" w:hAnsi="Times New Roman" w:cs="Times New Roman"/>
        </w:rPr>
      </w:pPr>
      <w:r>
        <w:rPr>
          <w:rFonts w:ascii="Times New Roman" w:hAnsi="Times New Roman" w:cs="Times New Roman"/>
        </w:rPr>
        <w:t>Misure di carattere Generale</w:t>
      </w:r>
    </w:p>
    <w:p w14:paraId="58D8B45E" w14:textId="25AC56F2" w:rsidR="007E2A9A" w:rsidRPr="00BC0C37" w:rsidRDefault="007E2A9A" w:rsidP="00063DEE">
      <w:pPr>
        <w:jc w:val="both"/>
        <w:rPr>
          <w:rFonts w:ascii="Times New Roman" w:hAnsi="Times New Roman"/>
        </w:rPr>
      </w:pPr>
      <w:r w:rsidRPr="00BC0C37">
        <w:rPr>
          <w:rFonts w:ascii="Times New Roman" w:hAnsi="Times New Roman"/>
        </w:rPr>
        <w:t>Come evidenziato nel paragrafo precedente, le misure di carattere generale si riferiscono a tutte quelle azioni di prevenzione del rischio di corruzione che riguardano l'organizzazione nel suo complesso e che definiscono le caratteristiche del contesto organizzativo, in cui operano le misure di controllo specifiche o particolari, che riguardano, invece, i singoli processi a rischio.</w:t>
      </w:r>
    </w:p>
    <w:p w14:paraId="0C8C5C88" w14:textId="77777777" w:rsidR="007E2A9A" w:rsidRPr="00BC0C37" w:rsidRDefault="007E2A9A" w:rsidP="00063DEE">
      <w:pPr>
        <w:jc w:val="both"/>
        <w:rPr>
          <w:rFonts w:ascii="Times New Roman" w:hAnsi="Times New Roman"/>
        </w:rPr>
      </w:pPr>
      <w:r w:rsidRPr="00BC0C37">
        <w:rPr>
          <w:rFonts w:ascii="Times New Roman" w:hAnsi="Times New Roman"/>
        </w:rPr>
        <w:t>Le misure di carattere generale si riferiscono a:</w:t>
      </w:r>
    </w:p>
    <w:p w14:paraId="1538F968" w14:textId="77777777" w:rsidR="00E562D8" w:rsidRPr="00E562D8" w:rsidRDefault="00E562D8" w:rsidP="00063DEE">
      <w:pPr>
        <w:jc w:val="both"/>
        <w:rPr>
          <w:rFonts w:ascii="Times New Roman" w:hAnsi="Times New Roman"/>
        </w:rPr>
      </w:pPr>
      <w:r w:rsidRPr="00E562D8">
        <w:rPr>
          <w:rFonts w:ascii="Times New Roman" w:hAnsi="Times New Roman"/>
        </w:rPr>
        <w:t>a) Le azioni poste in essere per assicurare la trasparenza delle attività realizzate dalla Ordine;</w:t>
      </w:r>
    </w:p>
    <w:p w14:paraId="45C4D483" w14:textId="77777777" w:rsidR="00E562D8" w:rsidRPr="00E562D8" w:rsidRDefault="00E562D8" w:rsidP="00063DEE">
      <w:pPr>
        <w:jc w:val="both"/>
        <w:rPr>
          <w:rFonts w:ascii="Times New Roman" w:hAnsi="Times New Roman"/>
        </w:rPr>
      </w:pPr>
      <w:r w:rsidRPr="00E562D8">
        <w:rPr>
          <w:rFonts w:ascii="Times New Roman" w:hAnsi="Times New Roman"/>
        </w:rPr>
        <w:t>b) L’informatizzazione dei processi;</w:t>
      </w:r>
    </w:p>
    <w:p w14:paraId="2B19753D" w14:textId="77777777" w:rsidR="00E562D8" w:rsidRPr="00E562D8" w:rsidRDefault="00E562D8" w:rsidP="00063DEE">
      <w:pPr>
        <w:jc w:val="both"/>
        <w:rPr>
          <w:rFonts w:ascii="Times New Roman" w:hAnsi="Times New Roman"/>
        </w:rPr>
      </w:pPr>
      <w:r w:rsidRPr="00E562D8">
        <w:rPr>
          <w:rFonts w:ascii="Times New Roman" w:hAnsi="Times New Roman"/>
        </w:rPr>
        <w:t>c) L’accesso telematico a dati, documenti e procedimenti e il riutilizzo dei dati, documenti e</w:t>
      </w:r>
    </w:p>
    <w:p w14:paraId="0AB3823A" w14:textId="77777777" w:rsidR="00E562D8" w:rsidRPr="00E562D8" w:rsidRDefault="00E562D8" w:rsidP="00063DEE">
      <w:pPr>
        <w:jc w:val="both"/>
        <w:rPr>
          <w:rFonts w:ascii="Times New Roman" w:hAnsi="Times New Roman"/>
        </w:rPr>
      </w:pPr>
      <w:r w:rsidRPr="00E562D8">
        <w:rPr>
          <w:rFonts w:ascii="Times New Roman" w:hAnsi="Times New Roman"/>
        </w:rPr>
        <w:t>procedimenti;</w:t>
      </w:r>
    </w:p>
    <w:p w14:paraId="23978F1D" w14:textId="77777777" w:rsidR="00E562D8" w:rsidRPr="00E562D8" w:rsidRDefault="00E562D8" w:rsidP="00063DEE">
      <w:pPr>
        <w:jc w:val="both"/>
        <w:rPr>
          <w:rFonts w:ascii="Times New Roman" w:hAnsi="Times New Roman"/>
        </w:rPr>
      </w:pPr>
      <w:r w:rsidRPr="00E562D8">
        <w:rPr>
          <w:rFonts w:ascii="Times New Roman" w:hAnsi="Times New Roman"/>
        </w:rPr>
        <w:t>d) Il monitoraggio sul rispetto dei termini;</w:t>
      </w:r>
    </w:p>
    <w:p w14:paraId="085A0D2D" w14:textId="77777777" w:rsidR="00E562D8" w:rsidRPr="00E562D8" w:rsidRDefault="00E562D8" w:rsidP="00063DEE">
      <w:pPr>
        <w:jc w:val="both"/>
        <w:rPr>
          <w:rFonts w:ascii="Times New Roman" w:hAnsi="Times New Roman"/>
        </w:rPr>
      </w:pPr>
      <w:r w:rsidRPr="00E562D8">
        <w:rPr>
          <w:rFonts w:ascii="Times New Roman" w:hAnsi="Times New Roman"/>
        </w:rPr>
        <w:t>e) Il codice etico e il codice di comportamento;</w:t>
      </w:r>
    </w:p>
    <w:p w14:paraId="0CFE5EF6" w14:textId="486AFB88" w:rsidR="009C3320" w:rsidRDefault="00E562D8" w:rsidP="00063DEE">
      <w:pPr>
        <w:jc w:val="both"/>
        <w:rPr>
          <w:rFonts w:ascii="Times New Roman" w:hAnsi="Times New Roman"/>
        </w:rPr>
      </w:pPr>
      <w:r w:rsidRPr="00E562D8">
        <w:rPr>
          <w:rFonts w:ascii="Times New Roman" w:hAnsi="Times New Roman"/>
        </w:rPr>
        <w:t>f) La formazione e la comunicazione del Piano.</w:t>
      </w:r>
    </w:p>
    <w:p w14:paraId="4B406513" w14:textId="77777777" w:rsidR="0017040B" w:rsidRPr="00BC0C37" w:rsidRDefault="0017040B" w:rsidP="00063DEE">
      <w:pPr>
        <w:jc w:val="both"/>
        <w:rPr>
          <w:rFonts w:ascii="Times New Roman" w:hAnsi="Times New Roman"/>
        </w:rPr>
      </w:pPr>
    </w:p>
    <w:p w14:paraId="5B4C47A4" w14:textId="15E611E5" w:rsidR="007E2A9A" w:rsidRPr="00BC0C37" w:rsidRDefault="007E2A9A" w:rsidP="00C07739">
      <w:pPr>
        <w:pStyle w:val="Titolo3"/>
        <w:numPr>
          <w:ilvl w:val="1"/>
          <w:numId w:val="48"/>
        </w:numPr>
        <w:spacing w:before="0" w:after="0"/>
        <w:ind w:left="0" w:firstLine="0"/>
        <w:jc w:val="both"/>
        <w:rPr>
          <w:rFonts w:ascii="Times New Roman" w:hAnsi="Times New Roman"/>
        </w:rPr>
      </w:pPr>
      <w:bookmarkStart w:id="12" w:name="_Toc407112085"/>
      <w:r w:rsidRPr="00BC0C37">
        <w:rPr>
          <w:rFonts w:ascii="Times New Roman" w:hAnsi="Times New Roman"/>
        </w:rPr>
        <w:t>Le misure di trasparenza: il collegamento con il PTTI</w:t>
      </w:r>
      <w:bookmarkEnd w:id="12"/>
    </w:p>
    <w:p w14:paraId="18653739" w14:textId="29CCFB01" w:rsidR="007E2A9A" w:rsidRPr="00BC0C37" w:rsidRDefault="007E2A9A" w:rsidP="00063DEE">
      <w:pPr>
        <w:jc w:val="both"/>
        <w:rPr>
          <w:rFonts w:ascii="Times New Roman" w:hAnsi="Times New Roman"/>
        </w:rPr>
      </w:pPr>
      <w:r w:rsidRPr="00BC0C37">
        <w:rPr>
          <w:rFonts w:ascii="Times New Roman" w:hAnsi="Times New Roman"/>
        </w:rPr>
        <w:t xml:space="preserve">La trasparenza costituisce un importante principio che caratterizza l’attività </w:t>
      </w:r>
      <w:r w:rsidR="00456BD3">
        <w:rPr>
          <w:rFonts w:ascii="Times New Roman" w:hAnsi="Times New Roman"/>
        </w:rPr>
        <w:t>dell‘</w:t>
      </w:r>
      <w:r w:rsidR="005279AA">
        <w:rPr>
          <w:rFonts w:ascii="Times New Roman" w:hAnsi="Times New Roman"/>
        </w:rPr>
        <w:t>Ordine</w:t>
      </w:r>
      <w:r w:rsidRPr="00BC0C37">
        <w:rPr>
          <w:rFonts w:ascii="Times New Roman" w:hAnsi="Times New Roman"/>
        </w:rPr>
        <w:t xml:space="preserve"> per prevenire la corruzione e, più in generale, qualsiasi situazione che possa provocare un malfunzionamento.</w:t>
      </w:r>
    </w:p>
    <w:p w14:paraId="7E04349C" w14:textId="34797E33" w:rsidR="007E2A9A" w:rsidRPr="00BC0C37" w:rsidRDefault="007E2A9A" w:rsidP="00063DEE">
      <w:pPr>
        <w:jc w:val="both"/>
        <w:rPr>
          <w:rFonts w:ascii="Times New Roman" w:hAnsi="Times New Roman"/>
        </w:rPr>
      </w:pPr>
      <w:r w:rsidRPr="00BC0C37">
        <w:rPr>
          <w:rFonts w:ascii="Times New Roman" w:hAnsi="Times New Roman"/>
        </w:rPr>
        <w:t>La pubblicazione costante di informazioni sulle attività poste in essere permette, infatti, di favorire forme di controllo diffuso e di svolgere un'importante azione di deterrente per potenziali condotte illegali o irregolari.</w:t>
      </w:r>
    </w:p>
    <w:p w14:paraId="19B96FE8" w14:textId="6CDC24DB" w:rsidR="007E2A9A" w:rsidRPr="00BC0C37" w:rsidRDefault="007E2A9A" w:rsidP="00063DEE">
      <w:pPr>
        <w:jc w:val="both"/>
        <w:rPr>
          <w:rFonts w:ascii="Times New Roman" w:hAnsi="Times New Roman"/>
        </w:rPr>
      </w:pPr>
      <w:r w:rsidRPr="00BC0C37">
        <w:rPr>
          <w:rFonts w:ascii="Times New Roman" w:hAnsi="Times New Roman"/>
        </w:rPr>
        <w:t>L’attuazione delle disposizioni in materia di trasparenza è demandata al Responsabil</w:t>
      </w:r>
      <w:r w:rsidR="0077130A" w:rsidRPr="00BC0C37">
        <w:rPr>
          <w:rFonts w:ascii="Times New Roman" w:hAnsi="Times New Roman"/>
        </w:rPr>
        <w:t>e della Trasparenza, individuato</w:t>
      </w:r>
      <w:r w:rsidRPr="00BC0C37">
        <w:rPr>
          <w:rFonts w:ascii="Times New Roman" w:hAnsi="Times New Roman"/>
        </w:rPr>
        <w:t xml:space="preserve"> nel</w:t>
      </w:r>
      <w:r w:rsidR="009A3040">
        <w:rPr>
          <w:rFonts w:ascii="Times New Roman" w:hAnsi="Times New Roman"/>
        </w:rPr>
        <w:t xml:space="preserve"> </w:t>
      </w:r>
      <w:r w:rsidR="006A6A10" w:rsidRPr="00063DEE">
        <w:rPr>
          <w:rFonts w:ascii="Times New Roman" w:hAnsi="Times New Roman"/>
        </w:rPr>
        <w:t xml:space="preserve">Dr. </w:t>
      </w:r>
      <w:r w:rsidR="00301002">
        <w:rPr>
          <w:rFonts w:ascii="Times New Roman" w:hAnsi="Times New Roman"/>
        </w:rPr>
        <w:t>Sergio Giustini</w:t>
      </w:r>
      <w:r w:rsidR="00FC659E" w:rsidRPr="00BC0C37">
        <w:rPr>
          <w:rFonts w:ascii="Times New Roman" w:hAnsi="Times New Roman"/>
        </w:rPr>
        <w:t>, come sopra riportato</w:t>
      </w:r>
      <w:r w:rsidR="00E239D8" w:rsidRPr="00BC0C37">
        <w:rPr>
          <w:rFonts w:ascii="Times New Roman" w:hAnsi="Times New Roman"/>
        </w:rPr>
        <w:t xml:space="preserve">. </w:t>
      </w:r>
      <w:r w:rsidRPr="00BC0C37">
        <w:rPr>
          <w:rFonts w:ascii="Times New Roman" w:hAnsi="Times New Roman"/>
        </w:rPr>
        <w:t>Considerata l'importanza che le misure per la trasparenza rivestono anche ai fini della prevenzio</w:t>
      </w:r>
      <w:r w:rsidR="007F24FF" w:rsidRPr="00BC0C37">
        <w:rPr>
          <w:rFonts w:ascii="Times New Roman" w:hAnsi="Times New Roman"/>
        </w:rPr>
        <w:t xml:space="preserve">ne della corruzione, si prevede </w:t>
      </w:r>
      <w:r w:rsidRPr="00BC0C37">
        <w:rPr>
          <w:rFonts w:ascii="Times New Roman" w:hAnsi="Times New Roman"/>
        </w:rPr>
        <w:t>che il PTTI sia part</w:t>
      </w:r>
      <w:r w:rsidR="00E8740C" w:rsidRPr="00BC0C37">
        <w:rPr>
          <w:rFonts w:ascii="Times New Roman" w:hAnsi="Times New Roman"/>
        </w:rPr>
        <w:t>e integrante del presente Piano.</w:t>
      </w:r>
      <w:r w:rsidR="00E239D8" w:rsidRPr="00BC0C37">
        <w:rPr>
          <w:rFonts w:ascii="Times New Roman" w:hAnsi="Times New Roman"/>
        </w:rPr>
        <w:t xml:space="preserve"> </w:t>
      </w:r>
      <w:r w:rsidRPr="00BC0C37">
        <w:rPr>
          <w:rFonts w:ascii="Times New Roman" w:hAnsi="Times New Roman"/>
        </w:rPr>
        <w:t>Il dettaglio delle misure adottate in termini di tr</w:t>
      </w:r>
      <w:r w:rsidR="00E239D8" w:rsidRPr="00BC0C37">
        <w:rPr>
          <w:rFonts w:ascii="Times New Roman" w:hAnsi="Times New Roman"/>
        </w:rPr>
        <w:t xml:space="preserve">asparenza è contenuto nel PTTI. </w:t>
      </w:r>
      <w:r w:rsidRPr="00BC0C37">
        <w:rPr>
          <w:rFonts w:ascii="Times New Roman" w:hAnsi="Times New Roman"/>
        </w:rPr>
        <w:t xml:space="preserve">Al fine di consentire a chiunque interessato di esaminare le iniziative intraprese </w:t>
      </w:r>
      <w:r w:rsidR="000A63C2">
        <w:rPr>
          <w:rFonts w:ascii="Times New Roman" w:hAnsi="Times New Roman"/>
        </w:rPr>
        <w:t>dall’</w:t>
      </w:r>
      <w:r w:rsidR="00F77454" w:rsidRPr="00BC0C37">
        <w:rPr>
          <w:rFonts w:ascii="Times New Roman" w:hAnsi="Times New Roman"/>
        </w:rPr>
        <w:t xml:space="preserve"> </w:t>
      </w:r>
      <w:r w:rsidR="005279AA">
        <w:rPr>
          <w:rFonts w:ascii="Times New Roman" w:hAnsi="Times New Roman"/>
        </w:rPr>
        <w:t>Ordine</w:t>
      </w:r>
      <w:r w:rsidRPr="00BC0C37">
        <w:rPr>
          <w:rFonts w:ascii="Times New Roman" w:hAnsi="Times New Roman"/>
        </w:rPr>
        <w:t xml:space="preserve"> per prevenire la corruzione, il PTPC è pubblicato sul sito Internet. </w:t>
      </w:r>
    </w:p>
    <w:p w14:paraId="451D557A" w14:textId="77777777" w:rsidR="006E310C" w:rsidRPr="00BC0C37" w:rsidRDefault="006E310C" w:rsidP="00063DEE">
      <w:pPr>
        <w:jc w:val="both"/>
        <w:rPr>
          <w:rFonts w:ascii="Times New Roman" w:hAnsi="Times New Roman"/>
          <w:b/>
          <w:highlight w:val="yellow"/>
        </w:rPr>
      </w:pPr>
    </w:p>
    <w:p w14:paraId="7A06D432" w14:textId="3BC8B015" w:rsidR="007E2A9A" w:rsidRPr="00CC6B29" w:rsidRDefault="0071367F" w:rsidP="00C07739">
      <w:pPr>
        <w:pStyle w:val="Titolo3"/>
        <w:numPr>
          <w:ilvl w:val="1"/>
          <w:numId w:val="48"/>
        </w:numPr>
        <w:spacing w:before="0" w:after="0"/>
        <w:ind w:left="0" w:firstLine="0"/>
        <w:jc w:val="both"/>
        <w:rPr>
          <w:rFonts w:ascii="Times New Roman" w:hAnsi="Times New Roman"/>
        </w:rPr>
      </w:pPr>
      <w:r w:rsidRPr="00CC6B29">
        <w:rPr>
          <w:rFonts w:ascii="Times New Roman" w:hAnsi="Times New Roman"/>
        </w:rPr>
        <w:t xml:space="preserve"> </w:t>
      </w:r>
      <w:bookmarkStart w:id="13" w:name="_Toc407112086"/>
      <w:r w:rsidR="007E2A9A" w:rsidRPr="00CC6B29">
        <w:rPr>
          <w:rFonts w:ascii="Times New Roman" w:hAnsi="Times New Roman"/>
        </w:rPr>
        <w:t>Il codice etico ed il codice di comportamento</w:t>
      </w:r>
      <w:bookmarkEnd w:id="13"/>
    </w:p>
    <w:p w14:paraId="09184A59" w14:textId="77777777" w:rsidR="00C0748B" w:rsidRPr="00063DEE" w:rsidRDefault="00C0748B" w:rsidP="00063DEE">
      <w:pPr>
        <w:jc w:val="both"/>
        <w:rPr>
          <w:rFonts w:ascii="Times New Roman" w:hAnsi="Times New Roman"/>
        </w:rPr>
      </w:pPr>
      <w:r w:rsidRPr="00063DEE">
        <w:rPr>
          <w:rFonts w:ascii="Times New Roman" w:hAnsi="Times New Roman"/>
        </w:rPr>
        <w:t>Riferimenti normativi:</w:t>
      </w:r>
    </w:p>
    <w:p w14:paraId="5C9F02D8" w14:textId="30B91120" w:rsidR="00E239D8" w:rsidRPr="00063DEE" w:rsidRDefault="00C0748B" w:rsidP="00301002">
      <w:pPr>
        <w:jc w:val="both"/>
        <w:rPr>
          <w:rFonts w:ascii="Times New Roman" w:hAnsi="Times New Roman"/>
        </w:rPr>
      </w:pPr>
      <w:r w:rsidRPr="00063DEE">
        <w:rPr>
          <w:rFonts w:ascii="Times New Roman" w:hAnsi="Times New Roman"/>
        </w:rPr>
        <w:t xml:space="preserve">Art. 54, D. </w:t>
      </w:r>
      <w:proofErr w:type="spellStart"/>
      <w:r w:rsidRPr="00063DEE">
        <w:rPr>
          <w:rFonts w:ascii="Times New Roman" w:hAnsi="Times New Roman"/>
        </w:rPr>
        <w:t>Lgs</w:t>
      </w:r>
      <w:proofErr w:type="spellEnd"/>
      <w:r w:rsidRPr="00063DEE">
        <w:rPr>
          <w:rFonts w:ascii="Times New Roman" w:hAnsi="Times New Roman"/>
        </w:rPr>
        <w:t>. 165/2001 come modificato dall’art. 1, comma 44, della Legge n.190</w:t>
      </w:r>
    </w:p>
    <w:p w14:paraId="46D2C640" w14:textId="77777777" w:rsidR="00301002" w:rsidRPr="00063DEE" w:rsidRDefault="00C0748B" w:rsidP="00301002">
      <w:pPr>
        <w:jc w:val="both"/>
        <w:rPr>
          <w:rFonts w:ascii="Times New Roman" w:hAnsi="Times New Roman"/>
        </w:rPr>
      </w:pPr>
      <w:r w:rsidRPr="00063DEE">
        <w:rPr>
          <w:rFonts w:ascii="Times New Roman" w:hAnsi="Times New Roman"/>
        </w:rPr>
        <w:t xml:space="preserve">L’art. 54 del </w:t>
      </w:r>
      <w:proofErr w:type="spellStart"/>
      <w:proofErr w:type="gramStart"/>
      <w:r w:rsidRPr="00063DEE">
        <w:rPr>
          <w:rFonts w:ascii="Times New Roman" w:hAnsi="Times New Roman"/>
        </w:rPr>
        <w:t>D.Lgs</w:t>
      </w:r>
      <w:proofErr w:type="gramEnd"/>
      <w:r w:rsidRPr="00063DEE">
        <w:rPr>
          <w:rFonts w:ascii="Times New Roman" w:hAnsi="Times New Roman"/>
        </w:rPr>
        <w:t>.</w:t>
      </w:r>
      <w:proofErr w:type="spellEnd"/>
      <w:r w:rsidRPr="00063DEE">
        <w:rPr>
          <w:rFonts w:ascii="Times New Roman" w:hAnsi="Times New Roman"/>
        </w:rPr>
        <w:t xml:space="preserve"> n. 165 del 2001, come modificato dall’art. 1, comma 44, della L. n. 190</w:t>
      </w:r>
      <w:r w:rsidR="00301002" w:rsidRPr="00063DEE">
        <w:rPr>
          <w:rFonts w:ascii="Times New Roman" w:hAnsi="Times New Roman"/>
        </w:rPr>
        <w:t>/2012;</w:t>
      </w:r>
    </w:p>
    <w:p w14:paraId="3C9161E2" w14:textId="39B13B21" w:rsidR="00C0748B" w:rsidRPr="00063DEE" w:rsidRDefault="00301002" w:rsidP="00063DEE">
      <w:pPr>
        <w:jc w:val="both"/>
        <w:rPr>
          <w:rFonts w:ascii="Times New Roman" w:hAnsi="Times New Roman"/>
        </w:rPr>
      </w:pPr>
      <w:r w:rsidRPr="00063DEE">
        <w:rPr>
          <w:rFonts w:ascii="Times New Roman" w:hAnsi="Times New Roman"/>
        </w:rPr>
        <w:t>D.P.R. 62/2013</w:t>
      </w:r>
      <w:r w:rsidR="00C0748B" w:rsidRPr="00063DEE">
        <w:rPr>
          <w:rFonts w:ascii="Times New Roman" w:hAnsi="Times New Roman"/>
        </w:rPr>
        <w:t>, assegna al Governo il compito di definire un Codice di comportamento dei pubblici dipendenti “al fine di assicurare la qualità dei servizi, la prevenzione dei fenomeni di corruzione, il rispetto dei doveri costituzionali di diligenza, lealtà, imparzialità e servizio esclusivo alla cura dell’interesse pubblico.”. In attuazione della delega il Governo ha approvato il D.P.R. n. 62 del 2013, recante il Codice di comportamento dei dipendenti pubblici.</w:t>
      </w:r>
    </w:p>
    <w:p w14:paraId="774BB79A" w14:textId="204FF37D" w:rsidR="00C0748B" w:rsidRPr="00063DEE" w:rsidRDefault="00C0748B" w:rsidP="00063DEE">
      <w:pPr>
        <w:jc w:val="both"/>
        <w:rPr>
          <w:rFonts w:ascii="Times New Roman" w:hAnsi="Times New Roman"/>
        </w:rPr>
      </w:pPr>
      <w:r w:rsidRPr="00063DEE">
        <w:rPr>
          <w:rFonts w:ascii="Times New Roman" w:hAnsi="Times New Roman"/>
        </w:rPr>
        <w:t>Lo strumento dei codici di comportamento è una misura di prevenzione fondamentale in quanto le norme in essi contenute regolano in senso legale ed eticamente corretto il comportamento dei dipendenti e, per tal via, indirizzano l’azione amministrativa. Si tratta di una misura molto diffusa ed apprezzata anche negli altri Paesi europei e l’esperienza internazionale ne consiglia la valorizzazione.</w:t>
      </w:r>
    </w:p>
    <w:p w14:paraId="3F92B2AE" w14:textId="6DF4F145" w:rsidR="00C0748B" w:rsidRPr="00063DEE" w:rsidRDefault="00C0748B" w:rsidP="00063DEE">
      <w:pPr>
        <w:jc w:val="both"/>
        <w:rPr>
          <w:rFonts w:ascii="Times New Roman" w:hAnsi="Times New Roman"/>
        </w:rPr>
      </w:pPr>
      <w:r w:rsidRPr="00063DEE">
        <w:rPr>
          <w:rFonts w:ascii="Times New Roman" w:hAnsi="Times New Roman"/>
        </w:rPr>
        <w:t xml:space="preserve">Il Codice si applica ai dipendenti delle pubbliche amministrazioni di cui all’art. 1, comma 2, del </w:t>
      </w:r>
      <w:proofErr w:type="spellStart"/>
      <w:proofErr w:type="gramStart"/>
      <w:r w:rsidRPr="00063DEE">
        <w:rPr>
          <w:rFonts w:ascii="Times New Roman" w:hAnsi="Times New Roman"/>
        </w:rPr>
        <w:t>D.Lgs</w:t>
      </w:r>
      <w:proofErr w:type="gramEnd"/>
      <w:r w:rsidRPr="00063DEE">
        <w:rPr>
          <w:rFonts w:ascii="Times New Roman" w:hAnsi="Times New Roman"/>
        </w:rPr>
        <w:t>.</w:t>
      </w:r>
      <w:proofErr w:type="spellEnd"/>
      <w:r w:rsidRPr="00063DEE">
        <w:rPr>
          <w:rFonts w:ascii="Times New Roman" w:hAnsi="Times New Roman"/>
        </w:rPr>
        <w:t xml:space="preserve"> n. 165 del 2001, il cui rapporto di lavoro è disciplinato contrattualmente, ai sensi dell’articolo 2, commi 2 e 3 del medesimo decreto.</w:t>
      </w:r>
    </w:p>
    <w:p w14:paraId="46B34B7A" w14:textId="63F09A6E" w:rsidR="00C0748B" w:rsidRPr="00063DEE" w:rsidRDefault="00C0748B" w:rsidP="00063DEE">
      <w:pPr>
        <w:jc w:val="both"/>
        <w:rPr>
          <w:rFonts w:ascii="Times New Roman" w:hAnsi="Times New Roman"/>
        </w:rPr>
      </w:pPr>
      <w:r w:rsidRPr="00063DEE">
        <w:rPr>
          <w:rFonts w:ascii="Times New Roman" w:hAnsi="Times New Roman"/>
        </w:rPr>
        <w:t>Per il personale in regime di diritto pubblico le disposizioni del codice assumono la valenza “di principi di comportamento” in quanto compatibili con le disposizioni speciali.</w:t>
      </w:r>
    </w:p>
    <w:p w14:paraId="7D70D02B" w14:textId="614FBAFE" w:rsidR="00C0748B" w:rsidRPr="00063DEE" w:rsidRDefault="00C0748B" w:rsidP="00063DEE">
      <w:pPr>
        <w:jc w:val="both"/>
        <w:rPr>
          <w:rFonts w:ascii="Times New Roman" w:hAnsi="Times New Roman"/>
        </w:rPr>
      </w:pPr>
      <w:r w:rsidRPr="00063DEE">
        <w:rPr>
          <w:rFonts w:ascii="Times New Roman" w:hAnsi="Times New Roman"/>
        </w:rPr>
        <w:lastRenderedPageBreak/>
        <w:t>In maniera del tutto innovativa, l’art. 2, comma 3, del Codice prevede l’estensione degli obblighi di condotta anche nei confronti di tutti i collaboratori dell’amministrazione, dei titolari di organi e di incarichi negli uffici di diretta collaborazione delle autorità, nonché nei confronti di collaboratori a qualsiasi titolo di imprese fornitrici di beni o servizi o che realizzano opere in favore dell’amministrazione.</w:t>
      </w:r>
    </w:p>
    <w:p w14:paraId="57B0299F" w14:textId="0529E34B" w:rsidR="00C0748B" w:rsidRPr="00063DEE" w:rsidRDefault="00C0748B" w:rsidP="00063DEE">
      <w:pPr>
        <w:jc w:val="both"/>
        <w:rPr>
          <w:rFonts w:ascii="Times New Roman" w:hAnsi="Times New Roman"/>
        </w:rPr>
      </w:pPr>
      <w:r w:rsidRPr="00063DEE">
        <w:rPr>
          <w:rFonts w:ascii="Times New Roman" w:hAnsi="Times New Roman"/>
        </w:rPr>
        <w:t xml:space="preserve">Secondo quanto previsto dall’art. 54, comma 5, del </w:t>
      </w:r>
      <w:proofErr w:type="spellStart"/>
      <w:proofErr w:type="gramStart"/>
      <w:r w:rsidRPr="00063DEE">
        <w:rPr>
          <w:rFonts w:ascii="Times New Roman" w:hAnsi="Times New Roman"/>
        </w:rPr>
        <w:t>D.Lgs</w:t>
      </w:r>
      <w:proofErr w:type="gramEnd"/>
      <w:r w:rsidRPr="00063DEE">
        <w:rPr>
          <w:rFonts w:ascii="Times New Roman" w:hAnsi="Times New Roman"/>
        </w:rPr>
        <w:t>.</w:t>
      </w:r>
      <w:proofErr w:type="spellEnd"/>
      <w:r w:rsidRPr="00063DEE">
        <w:rPr>
          <w:rFonts w:ascii="Times New Roman" w:hAnsi="Times New Roman"/>
        </w:rPr>
        <w:t xml:space="preserve"> n. 165 del 2001 e dall’art. 1, comma 2, del Codice, ciascuna amministrazione deve definire, con procedura aperta alla partecipazione, un </w:t>
      </w:r>
      <w:r w:rsidR="00CC1498" w:rsidRPr="00063DEE">
        <w:rPr>
          <w:rFonts w:ascii="Times New Roman" w:hAnsi="Times New Roman"/>
        </w:rPr>
        <w:t>proprio Codice di comportamento</w:t>
      </w:r>
      <w:r w:rsidRPr="00063DEE">
        <w:rPr>
          <w:rFonts w:ascii="Times New Roman" w:hAnsi="Times New Roman"/>
        </w:rPr>
        <w:t>. In ogni caso, i Codici settoriali dovranno individuare regole comportamentali differenziate a seconda delle specificità professionali, delle aree di competenza e delle aree di rischio.</w:t>
      </w:r>
    </w:p>
    <w:p w14:paraId="5EC10020" w14:textId="33016D7E" w:rsidR="00C0748B" w:rsidRPr="00063DEE" w:rsidRDefault="00C0748B" w:rsidP="00063DEE">
      <w:pPr>
        <w:jc w:val="both"/>
        <w:rPr>
          <w:rFonts w:ascii="Times New Roman" w:hAnsi="Times New Roman"/>
        </w:rPr>
      </w:pPr>
      <w:r w:rsidRPr="00063DEE">
        <w:rPr>
          <w:rFonts w:ascii="Times New Roman" w:hAnsi="Times New Roman"/>
        </w:rPr>
        <w:t>L’art. 4, comma 5, del Codice precisa la soglia orientativa dei regali di modico valore, che non possono superare i 150 euro. I Codici adottati dalle singole amministrazioni possono comunque fissare soglie più basse in relazione alle caratteristiche dell’ente e alla tipologia delle mansioni.</w:t>
      </w:r>
    </w:p>
    <w:p w14:paraId="1E9F9838" w14:textId="0949A989" w:rsidR="00C0748B" w:rsidRPr="00063DEE" w:rsidRDefault="00C0748B" w:rsidP="00063DEE">
      <w:pPr>
        <w:jc w:val="both"/>
        <w:rPr>
          <w:rFonts w:ascii="Times New Roman" w:hAnsi="Times New Roman"/>
        </w:rPr>
      </w:pPr>
      <w:r w:rsidRPr="00063DEE">
        <w:rPr>
          <w:rFonts w:ascii="Times New Roman" w:hAnsi="Times New Roman"/>
        </w:rPr>
        <w:t>L’art. 8 prevede espressamente l’obbligo di rispettar</w:t>
      </w:r>
      <w:r w:rsidR="00CC1498" w:rsidRPr="00063DEE">
        <w:rPr>
          <w:rFonts w:ascii="Times New Roman" w:hAnsi="Times New Roman"/>
        </w:rPr>
        <w:t>e le misure contenute nel PTP</w:t>
      </w:r>
      <w:r w:rsidRPr="00063DEE">
        <w:rPr>
          <w:rFonts w:ascii="Times New Roman" w:hAnsi="Times New Roman"/>
        </w:rPr>
        <w:t>C e di prestare collaborazione nei confronti del responsabile della prevenzione.</w:t>
      </w:r>
    </w:p>
    <w:p w14:paraId="1D4E09CA" w14:textId="139653F0" w:rsidR="00C0748B" w:rsidRPr="00063DEE" w:rsidRDefault="00C0748B" w:rsidP="00063DEE">
      <w:pPr>
        <w:jc w:val="both"/>
        <w:rPr>
          <w:rFonts w:ascii="Times New Roman" w:hAnsi="Times New Roman"/>
        </w:rPr>
      </w:pPr>
      <w:r w:rsidRPr="00063DEE">
        <w:rPr>
          <w:rFonts w:ascii="Times New Roman" w:hAnsi="Times New Roman"/>
        </w:rPr>
        <w:t>Il Codice contiene una specifica disciplina per i dirigenti, compresi quelli “a contratto” e il personale che svolge una funzione equiparata a quella dirigenziale nell</w:t>
      </w:r>
      <w:r w:rsidR="00A537C8" w:rsidRPr="00063DEE">
        <w:rPr>
          <w:rFonts w:ascii="Times New Roman" w:hAnsi="Times New Roman"/>
        </w:rPr>
        <w:t xml:space="preserve">’ambito degli uffici di diretta </w:t>
      </w:r>
      <w:r w:rsidRPr="00063DEE">
        <w:rPr>
          <w:rFonts w:ascii="Times New Roman" w:hAnsi="Times New Roman"/>
        </w:rPr>
        <w:t>collaborazione.</w:t>
      </w:r>
    </w:p>
    <w:p w14:paraId="05271ABA" w14:textId="648F2C55" w:rsidR="00C0748B" w:rsidRPr="00063DEE" w:rsidRDefault="00C0748B" w:rsidP="00063DEE">
      <w:pPr>
        <w:jc w:val="both"/>
        <w:rPr>
          <w:rFonts w:ascii="Times New Roman" w:hAnsi="Times New Roman"/>
        </w:rPr>
      </w:pPr>
      <w:r w:rsidRPr="00063DEE">
        <w:rPr>
          <w:rFonts w:ascii="Times New Roman" w:hAnsi="Times New Roman"/>
        </w:rPr>
        <w:t>Con una chiara presa di posizione che marca la differenza rispetto al passato, la L. n. 190 chiarisce che la violazione delle regole del Codice generale approvato con D.P.R. e dei Codici adottati da ciascuna amministrazione dà luogo a responsabilità disciplinare. Quindi, le norme contenute nei Codici di comportamento fanno parte a pieno titolo del “codice disciplinare”.</w:t>
      </w:r>
    </w:p>
    <w:p w14:paraId="1487D7A8" w14:textId="6E92F46C" w:rsidR="00C0748B" w:rsidRPr="00063DEE" w:rsidRDefault="00C0748B" w:rsidP="00063DEE">
      <w:pPr>
        <w:jc w:val="both"/>
        <w:rPr>
          <w:rFonts w:ascii="Times New Roman" w:hAnsi="Times New Roman"/>
        </w:rPr>
      </w:pPr>
      <w:r w:rsidRPr="00063DEE">
        <w:rPr>
          <w:rFonts w:ascii="Times New Roman" w:hAnsi="Times New Roman"/>
        </w:rPr>
        <w:t>Il Codice incoraggia l’emersione di valori positivi all’interno e all’esterno dell’amministrazione</w:t>
      </w:r>
      <w:r w:rsidR="00CC1498" w:rsidRPr="00063DEE">
        <w:rPr>
          <w:rFonts w:ascii="Times New Roman" w:hAnsi="Times New Roman"/>
        </w:rPr>
        <w:t>.</w:t>
      </w:r>
    </w:p>
    <w:p w14:paraId="581552FB" w14:textId="5F363EDF" w:rsidR="006E310C" w:rsidRDefault="006E310C" w:rsidP="00063DEE">
      <w:pPr>
        <w:jc w:val="both"/>
        <w:rPr>
          <w:rFonts w:ascii="Times New Roman" w:hAnsi="Times New Roman"/>
        </w:rPr>
      </w:pPr>
      <w:r w:rsidRPr="00063DEE">
        <w:rPr>
          <w:rFonts w:ascii="Times New Roman" w:hAnsi="Times New Roman"/>
        </w:rPr>
        <w:t>Qualunque violazione del Codice di Comportamento deve essere denunciata al responsabile della prevenzione della corruzione, attraverso comunicazione scritta tramite posta elettronica.</w:t>
      </w:r>
    </w:p>
    <w:p w14:paraId="3F16E1B4" w14:textId="77777777" w:rsidR="00301002" w:rsidRPr="00063DEE" w:rsidRDefault="00301002" w:rsidP="00063DEE">
      <w:pPr>
        <w:jc w:val="both"/>
        <w:rPr>
          <w:rFonts w:ascii="Times New Roman" w:hAnsi="Times New Roman"/>
        </w:rPr>
      </w:pPr>
    </w:p>
    <w:p w14:paraId="69B8A010" w14:textId="77777777" w:rsidR="00E239D8" w:rsidRPr="00BC0C37" w:rsidRDefault="00E239D8" w:rsidP="00063DEE">
      <w:pPr>
        <w:pStyle w:val="Paragrafoelenco"/>
        <w:keepNext/>
        <w:numPr>
          <w:ilvl w:val="0"/>
          <w:numId w:val="21"/>
        </w:numPr>
        <w:ind w:left="0" w:firstLine="0"/>
        <w:contextualSpacing w:val="0"/>
        <w:jc w:val="both"/>
        <w:outlineLvl w:val="0"/>
        <w:rPr>
          <w:rFonts w:ascii="Times New Roman" w:eastAsiaTheme="majorEastAsia" w:hAnsi="Times New Roman"/>
          <w:b/>
          <w:bCs/>
          <w:vanish/>
          <w:kern w:val="32"/>
          <w:sz w:val="28"/>
          <w:szCs w:val="32"/>
        </w:rPr>
      </w:pPr>
      <w:bookmarkStart w:id="14" w:name="_Toc403504322"/>
      <w:bookmarkStart w:id="15" w:name="_Toc403504447"/>
      <w:bookmarkStart w:id="16" w:name="_Toc403505912"/>
      <w:bookmarkStart w:id="17" w:name="_Toc403506097"/>
      <w:bookmarkStart w:id="18" w:name="_Toc403506156"/>
      <w:bookmarkStart w:id="19" w:name="_Toc403506283"/>
      <w:bookmarkStart w:id="20" w:name="_Toc403506337"/>
      <w:bookmarkStart w:id="21" w:name="_Toc403506392"/>
      <w:bookmarkStart w:id="22" w:name="_Toc403507032"/>
      <w:bookmarkStart w:id="23" w:name="_Toc403507101"/>
      <w:bookmarkStart w:id="24" w:name="_Toc403575130"/>
      <w:bookmarkStart w:id="25" w:name="_Toc403630416"/>
      <w:bookmarkStart w:id="26" w:name="_Toc407006876"/>
      <w:bookmarkStart w:id="27" w:name="_Toc407112015"/>
      <w:bookmarkStart w:id="28" w:name="_Toc407112087"/>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14:paraId="64B788F9" w14:textId="77777777" w:rsidR="00E239D8" w:rsidRPr="00BC0C37" w:rsidRDefault="00E239D8" w:rsidP="00063DEE">
      <w:pPr>
        <w:pStyle w:val="Paragrafoelenco"/>
        <w:keepNext/>
        <w:numPr>
          <w:ilvl w:val="0"/>
          <w:numId w:val="21"/>
        </w:numPr>
        <w:ind w:left="0" w:firstLine="0"/>
        <w:contextualSpacing w:val="0"/>
        <w:jc w:val="both"/>
        <w:outlineLvl w:val="0"/>
        <w:rPr>
          <w:rFonts w:ascii="Times New Roman" w:eastAsiaTheme="majorEastAsia" w:hAnsi="Times New Roman"/>
          <w:b/>
          <w:bCs/>
          <w:vanish/>
          <w:kern w:val="32"/>
          <w:sz w:val="28"/>
          <w:szCs w:val="32"/>
        </w:rPr>
      </w:pPr>
      <w:bookmarkStart w:id="29" w:name="_Toc403504323"/>
      <w:bookmarkStart w:id="30" w:name="_Toc403504448"/>
      <w:bookmarkStart w:id="31" w:name="_Toc403505913"/>
      <w:bookmarkStart w:id="32" w:name="_Toc403506098"/>
      <w:bookmarkStart w:id="33" w:name="_Toc403506157"/>
      <w:bookmarkStart w:id="34" w:name="_Toc403506284"/>
      <w:bookmarkStart w:id="35" w:name="_Toc403506338"/>
      <w:bookmarkStart w:id="36" w:name="_Toc403506393"/>
      <w:bookmarkStart w:id="37" w:name="_Toc403507033"/>
      <w:bookmarkStart w:id="38" w:name="_Toc403507102"/>
      <w:bookmarkStart w:id="39" w:name="_Toc403575131"/>
      <w:bookmarkStart w:id="40" w:name="_Toc403630417"/>
      <w:bookmarkStart w:id="41" w:name="_Toc407006877"/>
      <w:bookmarkStart w:id="42" w:name="_Toc407112016"/>
      <w:bookmarkStart w:id="43" w:name="_Toc40711208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p>
    <w:p w14:paraId="7E480EA7" w14:textId="77777777" w:rsidR="00E239D8" w:rsidRPr="00BC0C37" w:rsidRDefault="00E239D8" w:rsidP="00063DEE">
      <w:pPr>
        <w:pStyle w:val="Paragrafoelenco"/>
        <w:keepNext/>
        <w:numPr>
          <w:ilvl w:val="0"/>
          <w:numId w:val="21"/>
        </w:numPr>
        <w:ind w:left="0" w:firstLine="0"/>
        <w:contextualSpacing w:val="0"/>
        <w:jc w:val="both"/>
        <w:outlineLvl w:val="0"/>
        <w:rPr>
          <w:rFonts w:ascii="Times New Roman" w:eastAsiaTheme="majorEastAsia" w:hAnsi="Times New Roman"/>
          <w:b/>
          <w:bCs/>
          <w:vanish/>
          <w:kern w:val="32"/>
          <w:sz w:val="28"/>
          <w:szCs w:val="32"/>
        </w:rPr>
      </w:pPr>
      <w:bookmarkStart w:id="44" w:name="_Toc403504324"/>
      <w:bookmarkStart w:id="45" w:name="_Toc403504449"/>
      <w:bookmarkStart w:id="46" w:name="_Toc403505914"/>
      <w:bookmarkStart w:id="47" w:name="_Toc403506099"/>
      <w:bookmarkStart w:id="48" w:name="_Toc403506158"/>
      <w:bookmarkStart w:id="49" w:name="_Toc403506285"/>
      <w:bookmarkStart w:id="50" w:name="_Toc403506339"/>
      <w:bookmarkStart w:id="51" w:name="_Toc403506394"/>
      <w:bookmarkStart w:id="52" w:name="_Toc403507034"/>
      <w:bookmarkStart w:id="53" w:name="_Toc403507103"/>
      <w:bookmarkStart w:id="54" w:name="_Toc403575132"/>
      <w:bookmarkStart w:id="55" w:name="_Toc403630418"/>
      <w:bookmarkStart w:id="56" w:name="_Toc407006878"/>
      <w:bookmarkStart w:id="57" w:name="_Toc407112017"/>
      <w:bookmarkStart w:id="58" w:name="_Toc407112089"/>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p>
    <w:p w14:paraId="65810324" w14:textId="77777777" w:rsidR="00E239D8" w:rsidRPr="00BC0C37" w:rsidRDefault="00E239D8" w:rsidP="00063DEE">
      <w:pPr>
        <w:pStyle w:val="Paragrafoelenco"/>
        <w:keepNext/>
        <w:numPr>
          <w:ilvl w:val="0"/>
          <w:numId w:val="21"/>
        </w:numPr>
        <w:ind w:left="0" w:firstLine="0"/>
        <w:contextualSpacing w:val="0"/>
        <w:jc w:val="both"/>
        <w:outlineLvl w:val="0"/>
        <w:rPr>
          <w:rFonts w:ascii="Times New Roman" w:eastAsiaTheme="majorEastAsia" w:hAnsi="Times New Roman"/>
          <w:b/>
          <w:bCs/>
          <w:vanish/>
          <w:kern w:val="32"/>
          <w:sz w:val="28"/>
          <w:szCs w:val="32"/>
        </w:rPr>
      </w:pPr>
      <w:bookmarkStart w:id="59" w:name="_Toc403504325"/>
      <w:bookmarkStart w:id="60" w:name="_Toc403504450"/>
      <w:bookmarkStart w:id="61" w:name="_Toc403505915"/>
      <w:bookmarkStart w:id="62" w:name="_Toc403506100"/>
      <w:bookmarkStart w:id="63" w:name="_Toc403506159"/>
      <w:bookmarkStart w:id="64" w:name="_Toc403506286"/>
      <w:bookmarkStart w:id="65" w:name="_Toc403506340"/>
      <w:bookmarkStart w:id="66" w:name="_Toc403506395"/>
      <w:bookmarkStart w:id="67" w:name="_Toc403507035"/>
      <w:bookmarkStart w:id="68" w:name="_Toc403507104"/>
      <w:bookmarkStart w:id="69" w:name="_Toc403575133"/>
      <w:bookmarkStart w:id="70" w:name="_Toc403630419"/>
      <w:bookmarkStart w:id="71" w:name="_Toc407006879"/>
      <w:bookmarkStart w:id="72" w:name="_Toc407112018"/>
      <w:bookmarkStart w:id="73" w:name="_Toc407112090"/>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p w14:paraId="5502847B" w14:textId="77777777" w:rsidR="00E239D8" w:rsidRPr="00BC0C37" w:rsidRDefault="00E239D8" w:rsidP="00063DEE">
      <w:pPr>
        <w:pStyle w:val="Paragrafoelenco"/>
        <w:keepNext/>
        <w:numPr>
          <w:ilvl w:val="0"/>
          <w:numId w:val="21"/>
        </w:numPr>
        <w:ind w:left="0" w:firstLine="0"/>
        <w:contextualSpacing w:val="0"/>
        <w:jc w:val="both"/>
        <w:outlineLvl w:val="0"/>
        <w:rPr>
          <w:rFonts w:ascii="Times New Roman" w:eastAsiaTheme="majorEastAsia" w:hAnsi="Times New Roman"/>
          <w:b/>
          <w:bCs/>
          <w:vanish/>
          <w:kern w:val="32"/>
          <w:sz w:val="28"/>
          <w:szCs w:val="32"/>
        </w:rPr>
      </w:pPr>
      <w:bookmarkStart w:id="74" w:name="_Toc403504326"/>
      <w:bookmarkStart w:id="75" w:name="_Toc403504451"/>
      <w:bookmarkStart w:id="76" w:name="_Toc403505916"/>
      <w:bookmarkStart w:id="77" w:name="_Toc403506101"/>
      <w:bookmarkStart w:id="78" w:name="_Toc403506160"/>
      <w:bookmarkStart w:id="79" w:name="_Toc403506287"/>
      <w:bookmarkStart w:id="80" w:name="_Toc403506341"/>
      <w:bookmarkStart w:id="81" w:name="_Toc403506396"/>
      <w:bookmarkStart w:id="82" w:name="_Toc403507036"/>
      <w:bookmarkStart w:id="83" w:name="_Toc403507105"/>
      <w:bookmarkStart w:id="84" w:name="_Toc403575134"/>
      <w:bookmarkStart w:id="85" w:name="_Toc403630420"/>
      <w:bookmarkStart w:id="86" w:name="_Toc407006880"/>
      <w:bookmarkStart w:id="87" w:name="_Toc407112019"/>
      <w:bookmarkStart w:id="88" w:name="_Toc407112091"/>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p>
    <w:p w14:paraId="7A1399B0" w14:textId="347A4E65" w:rsidR="0055076E" w:rsidRPr="00C07739" w:rsidRDefault="0055076E" w:rsidP="00C07739">
      <w:pPr>
        <w:pStyle w:val="Titolo3"/>
        <w:numPr>
          <w:ilvl w:val="0"/>
          <w:numId w:val="21"/>
        </w:numPr>
        <w:spacing w:before="0" w:after="0"/>
        <w:jc w:val="both"/>
        <w:rPr>
          <w:rFonts w:ascii="Times New Roman" w:hAnsi="Times New Roman"/>
          <w:caps/>
        </w:rPr>
      </w:pPr>
      <w:r w:rsidRPr="00C07739">
        <w:rPr>
          <w:rFonts w:ascii="Times New Roman" w:hAnsi="Times New Roman"/>
          <w:caps/>
        </w:rPr>
        <w:t>Il Whistleblowing</w:t>
      </w:r>
    </w:p>
    <w:p w14:paraId="27E0C573" w14:textId="1C1BCD7E" w:rsidR="007E2A9A" w:rsidRPr="00BC0C37" w:rsidRDefault="007E2A9A" w:rsidP="00063DEE">
      <w:pPr>
        <w:jc w:val="both"/>
        <w:rPr>
          <w:rFonts w:ascii="Times New Roman" w:hAnsi="Times New Roman"/>
        </w:rPr>
      </w:pPr>
      <w:r w:rsidRPr="00BC0C37">
        <w:rPr>
          <w:rFonts w:ascii="Times New Roman" w:hAnsi="Times New Roman"/>
        </w:rPr>
        <w:t xml:space="preserve">Il </w:t>
      </w:r>
      <w:proofErr w:type="spellStart"/>
      <w:r w:rsidRPr="00BC0C37">
        <w:rPr>
          <w:rFonts w:ascii="Times New Roman" w:hAnsi="Times New Roman"/>
        </w:rPr>
        <w:t>whistleblowing</w:t>
      </w:r>
      <w:proofErr w:type="spellEnd"/>
      <w:r w:rsidRPr="00BC0C37">
        <w:rPr>
          <w:rFonts w:ascii="Times New Roman" w:hAnsi="Times New Roman"/>
        </w:rPr>
        <w:t xml:space="preserve"> è un meccanismo per l'individuazione di irregolarità o di reati, di cui </w:t>
      </w:r>
      <w:r w:rsidR="00F77454" w:rsidRPr="00BC0C37">
        <w:rPr>
          <w:rFonts w:ascii="Times New Roman" w:hAnsi="Times New Roman"/>
        </w:rPr>
        <w:t xml:space="preserve">la </w:t>
      </w:r>
      <w:r w:rsidR="005279AA">
        <w:rPr>
          <w:rFonts w:ascii="Times New Roman" w:hAnsi="Times New Roman"/>
        </w:rPr>
        <w:t>Ordine</w:t>
      </w:r>
      <w:r w:rsidR="00F77454" w:rsidRPr="00BC0C37">
        <w:rPr>
          <w:rFonts w:ascii="Times New Roman" w:hAnsi="Times New Roman"/>
        </w:rPr>
        <w:t xml:space="preserve"> </w:t>
      </w:r>
      <w:r w:rsidRPr="00BC0C37">
        <w:rPr>
          <w:rFonts w:ascii="Times New Roman" w:hAnsi="Times New Roman"/>
        </w:rPr>
        <w:t>intende avvalersi per rafforzare la sua azione di prevenzione della corruzione.</w:t>
      </w:r>
    </w:p>
    <w:p w14:paraId="041BFE21" w14:textId="40F0F3B5" w:rsidR="00B841DA" w:rsidRPr="00BC0C37" w:rsidRDefault="007E2A9A" w:rsidP="00063DEE">
      <w:pPr>
        <w:jc w:val="both"/>
        <w:rPr>
          <w:rFonts w:ascii="Times New Roman" w:hAnsi="Times New Roman"/>
        </w:rPr>
      </w:pPr>
      <w:r w:rsidRPr="00BC0C37">
        <w:rPr>
          <w:rFonts w:ascii="Times New Roman" w:hAnsi="Times New Roman"/>
        </w:rPr>
        <w:t>L'art. 1, comma 51, della legge n. 190/2012 ha introdotto una forma di tutela nei confronti del dipendente pubblico che segnala degli illeciti prevedendo che "fuori dei casi di responsabilità a titolo di calunnia o diffamazione, ovvero per lo stesso titolo ai sensi dell'articolo 2043 del codice civile, il pubblico dipendente che denuncia all'autorità giudiziaria o alla Corte dei conti, ovvero riferisce al proprio superiore gerarchico condotte illecite di cui sia venuto a conoscenza in ragione del rapporto di lavoro, non può essere sanzionato, licenziato o sottoposto ad una misura discriminatoria, diretta o indiretta, avente effetti sulle condizioni di lavoro per motivi collegati direttamente o indirettamente alla denuncia". Segnalazioni e comunicazioni di comportamenti relativi a potenziali o reali fenomeni corruttivi, quindi, potranno essere fatte pervenire direttamente al RPC in qualsiasi forma. Il RPC dovrà assicurare la conservazione delle segnalazioni raccolte, garantendo l’anonimato dei segnalanti.</w:t>
      </w:r>
    </w:p>
    <w:p w14:paraId="22317CCC" w14:textId="1A75F867" w:rsidR="007E2A9A" w:rsidRPr="00BC0C37" w:rsidRDefault="007E2A9A" w:rsidP="00063DEE">
      <w:pPr>
        <w:jc w:val="both"/>
        <w:rPr>
          <w:rFonts w:ascii="Times New Roman" w:hAnsi="Times New Roman"/>
        </w:rPr>
      </w:pPr>
      <w:r w:rsidRPr="00BC0C37">
        <w:rPr>
          <w:rFonts w:ascii="Times New Roman" w:hAnsi="Times New Roman"/>
        </w:rPr>
        <w:t>Come previsto dall'art. 1, comma 51, della legge n. 190, il RPC si impegna ad adottare, sia nel caso vi siano episodi di corruzione sia in mancanza degli stessi, tutti i provvedimenti affinché l'identità del segnalante non sia rivelata. L’identità del segnalante deve essere protetta in ogni contesto successivo alla segnalazione. L'identità non può essere rivelata salvo i casi espressamente previsti dalle norme di legge.</w:t>
      </w:r>
    </w:p>
    <w:p w14:paraId="6D5EF4BC" w14:textId="6BDD976C" w:rsidR="006E310C" w:rsidRDefault="006E310C" w:rsidP="00063DEE">
      <w:pPr>
        <w:jc w:val="both"/>
        <w:rPr>
          <w:rFonts w:ascii="Times New Roman" w:hAnsi="Times New Roman"/>
        </w:rPr>
      </w:pPr>
      <w:r w:rsidRPr="00063DEE">
        <w:rPr>
          <w:rFonts w:ascii="Times New Roman" w:hAnsi="Times New Roman"/>
        </w:rPr>
        <w:t>Tutti coloro che vengano coinvolti nel processo di gestione della segnalazione sono tenuti alla riservatezza. La violazione della riservatezza potrà comportare irrogazione di sanzioni disciplinari salva l'eventuale responsabilità penale e civile dell'agente.</w:t>
      </w:r>
    </w:p>
    <w:p w14:paraId="2F06ECB1" w14:textId="77777777" w:rsidR="00301002" w:rsidRPr="00063DEE" w:rsidRDefault="00301002" w:rsidP="00063DEE">
      <w:pPr>
        <w:jc w:val="both"/>
        <w:rPr>
          <w:rFonts w:ascii="Times New Roman" w:hAnsi="Times New Roman"/>
        </w:rPr>
      </w:pPr>
    </w:p>
    <w:p w14:paraId="5F8D704E" w14:textId="4B577D6F" w:rsidR="007E2A9A" w:rsidRPr="00C07739" w:rsidRDefault="00C56E23" w:rsidP="00C07739">
      <w:pPr>
        <w:pStyle w:val="Titolo3"/>
        <w:numPr>
          <w:ilvl w:val="0"/>
          <w:numId w:val="21"/>
        </w:numPr>
        <w:spacing w:before="0" w:after="0"/>
        <w:jc w:val="both"/>
        <w:rPr>
          <w:rFonts w:ascii="Times New Roman" w:hAnsi="Times New Roman"/>
          <w:caps/>
        </w:rPr>
      </w:pPr>
      <w:r w:rsidRPr="00C07739">
        <w:rPr>
          <w:rFonts w:ascii="Times New Roman" w:hAnsi="Times New Roman"/>
          <w:caps/>
        </w:rPr>
        <w:t>La Formazione e la Comunicazione</w:t>
      </w:r>
    </w:p>
    <w:p w14:paraId="501A4424" w14:textId="5376586A" w:rsidR="007E2A9A" w:rsidRPr="00BC0C37" w:rsidRDefault="007E2A9A" w:rsidP="00063DEE">
      <w:pPr>
        <w:jc w:val="both"/>
        <w:rPr>
          <w:rFonts w:ascii="Times New Roman" w:hAnsi="Times New Roman"/>
        </w:rPr>
      </w:pPr>
      <w:r w:rsidRPr="00BC0C37">
        <w:rPr>
          <w:rFonts w:ascii="Times New Roman" w:hAnsi="Times New Roman"/>
        </w:rPr>
        <w:t>La formazione del personale costituisce una componente centrale del sistema di prevenzione della corruzione. Tramite l'attività di formazione l</w:t>
      </w:r>
      <w:r w:rsidR="000A63C2">
        <w:rPr>
          <w:rFonts w:ascii="Times New Roman" w:hAnsi="Times New Roman"/>
        </w:rPr>
        <w:t>’</w:t>
      </w:r>
      <w:r w:rsidR="005279AA">
        <w:rPr>
          <w:rFonts w:ascii="Times New Roman" w:hAnsi="Times New Roman"/>
        </w:rPr>
        <w:t>Ordine</w:t>
      </w:r>
      <w:r w:rsidRPr="00BC0C37">
        <w:rPr>
          <w:rFonts w:ascii="Times New Roman" w:hAnsi="Times New Roman"/>
        </w:rPr>
        <w:t xml:space="preserve"> intende assicurare la corretta e piena conoscenza </w:t>
      </w:r>
      <w:r w:rsidRPr="00BC0C37">
        <w:rPr>
          <w:rFonts w:ascii="Times New Roman" w:hAnsi="Times New Roman"/>
        </w:rPr>
        <w:lastRenderedPageBreak/>
        <w:t xml:space="preserve">dei principi, delle regole e delle misure contemplate dal Piano da parte di tutto il personale, anche in funzione del livello di coinvolgimento nei processi esposti al rischio di corruzione. </w:t>
      </w:r>
    </w:p>
    <w:p w14:paraId="1AB4F0D2" w14:textId="07BD65B5" w:rsidR="007E2A9A" w:rsidRPr="00BC0C37" w:rsidRDefault="007E2A9A" w:rsidP="00063DEE">
      <w:pPr>
        <w:jc w:val="both"/>
        <w:rPr>
          <w:rFonts w:ascii="Times New Roman" w:hAnsi="Times New Roman"/>
        </w:rPr>
      </w:pPr>
      <w:r w:rsidRPr="00BC0C37">
        <w:rPr>
          <w:rFonts w:ascii="Times New Roman" w:hAnsi="Times New Roman"/>
        </w:rPr>
        <w:t xml:space="preserve">L’obiettivo minimo generale è quello di erogare mediamente </w:t>
      </w:r>
      <w:r w:rsidR="00E8740C" w:rsidRPr="00967DDC">
        <w:rPr>
          <w:rFonts w:ascii="Times New Roman" w:hAnsi="Times New Roman"/>
        </w:rPr>
        <w:t>8</w:t>
      </w:r>
      <w:r w:rsidRPr="00967DDC">
        <w:rPr>
          <w:rFonts w:ascii="Times New Roman" w:hAnsi="Times New Roman"/>
        </w:rPr>
        <w:t xml:space="preserve"> ore</w:t>
      </w:r>
      <w:r w:rsidRPr="00BC0C37">
        <w:rPr>
          <w:rFonts w:ascii="Times New Roman" w:hAnsi="Times New Roman"/>
        </w:rPr>
        <w:t xml:space="preserve"> di formazione per ciascun</w:t>
      </w:r>
      <w:r w:rsidR="00286137" w:rsidRPr="00BC0C37">
        <w:rPr>
          <w:rFonts w:ascii="Times New Roman" w:hAnsi="Times New Roman"/>
        </w:rPr>
        <w:t xml:space="preserve"> dipendente </w:t>
      </w:r>
      <w:r w:rsidRPr="00BC0C37">
        <w:rPr>
          <w:rFonts w:ascii="Times New Roman" w:hAnsi="Times New Roman"/>
        </w:rPr>
        <w:t>sui seguenti ambiti tematici:</w:t>
      </w:r>
    </w:p>
    <w:p w14:paraId="18D5CC84" w14:textId="3AF960E9" w:rsidR="007E2A9A" w:rsidRPr="00BC0C37" w:rsidRDefault="00A537C8" w:rsidP="00063DEE">
      <w:pPr>
        <w:jc w:val="both"/>
        <w:rPr>
          <w:rFonts w:ascii="Times New Roman" w:hAnsi="Times New Roman"/>
        </w:rPr>
      </w:pPr>
      <w:r w:rsidRPr="00BC0C37">
        <w:rPr>
          <w:rFonts w:ascii="Times New Roman" w:hAnsi="Times New Roman"/>
        </w:rPr>
        <w:t>Contratti</w:t>
      </w:r>
      <w:r w:rsidR="007E2A9A" w:rsidRPr="00BC0C37">
        <w:rPr>
          <w:rFonts w:ascii="Times New Roman" w:hAnsi="Times New Roman"/>
        </w:rPr>
        <w:t xml:space="preserve"> e gestione degli appalti;</w:t>
      </w:r>
    </w:p>
    <w:p w14:paraId="53DFAE9F" w14:textId="1064C91A" w:rsidR="00C47460" w:rsidRDefault="00A537C8" w:rsidP="00063DEE">
      <w:pPr>
        <w:jc w:val="both"/>
        <w:rPr>
          <w:rFonts w:ascii="Times New Roman" w:hAnsi="Times New Roman"/>
        </w:rPr>
      </w:pPr>
      <w:r w:rsidRPr="00BC0C37">
        <w:rPr>
          <w:rFonts w:ascii="Times New Roman" w:hAnsi="Times New Roman"/>
        </w:rPr>
        <w:t>Normativa</w:t>
      </w:r>
      <w:r w:rsidR="007E2A9A" w:rsidRPr="00BC0C37">
        <w:rPr>
          <w:rFonts w:ascii="Times New Roman" w:hAnsi="Times New Roman"/>
        </w:rPr>
        <w:t xml:space="preserve"> e pratiche nel campo dell’anticorruzione e dell’anali</w:t>
      </w:r>
      <w:r w:rsidR="004E650F">
        <w:rPr>
          <w:rFonts w:ascii="Times New Roman" w:hAnsi="Times New Roman"/>
        </w:rPr>
        <w:t>si e della gestione del rischio;</w:t>
      </w:r>
    </w:p>
    <w:p w14:paraId="40CBE1B3" w14:textId="0583966F" w:rsidR="004E650F" w:rsidRPr="00BC0C37" w:rsidRDefault="004E650F" w:rsidP="00063DEE">
      <w:pPr>
        <w:jc w:val="both"/>
        <w:rPr>
          <w:rFonts w:ascii="Times New Roman" w:hAnsi="Times New Roman"/>
        </w:rPr>
      </w:pPr>
      <w:r>
        <w:rPr>
          <w:rFonts w:ascii="Times New Roman" w:hAnsi="Times New Roman"/>
        </w:rPr>
        <w:t>Codice di comportamento dei dipendenti.</w:t>
      </w:r>
    </w:p>
    <w:p w14:paraId="05F742EE" w14:textId="07F39518" w:rsidR="00C47460" w:rsidRPr="009A3040" w:rsidRDefault="001A2230" w:rsidP="00063DEE">
      <w:pPr>
        <w:jc w:val="both"/>
        <w:rPr>
          <w:rFonts w:ascii="Times New Roman" w:hAnsi="Times New Roman"/>
        </w:rPr>
      </w:pPr>
      <w:r w:rsidRPr="009A3040">
        <w:rPr>
          <w:rFonts w:ascii="Times New Roman" w:hAnsi="Times New Roman"/>
        </w:rPr>
        <w:t xml:space="preserve">Verranno erogate </w:t>
      </w:r>
      <w:r w:rsidR="00E8740C" w:rsidRPr="009A3040">
        <w:rPr>
          <w:rFonts w:ascii="Times New Roman" w:hAnsi="Times New Roman"/>
        </w:rPr>
        <w:t xml:space="preserve">pertanto </w:t>
      </w:r>
      <w:r w:rsidRPr="009A3040">
        <w:rPr>
          <w:rFonts w:ascii="Times New Roman" w:hAnsi="Times New Roman"/>
        </w:rPr>
        <w:t>a</w:t>
      </w:r>
      <w:r w:rsidR="00EB20C1" w:rsidRPr="009A3040">
        <w:rPr>
          <w:rFonts w:ascii="Times New Roman" w:hAnsi="Times New Roman"/>
        </w:rPr>
        <w:t>ttività di formazione</w:t>
      </w:r>
      <w:r w:rsidR="00C47460" w:rsidRPr="009A3040">
        <w:rPr>
          <w:rFonts w:ascii="Times New Roman" w:hAnsi="Times New Roman"/>
        </w:rPr>
        <w:t xml:space="preserve"> sul tema dei contratti e della gestione degli appalti, dal punto di vista delle procedure, dei controlli, e delle pratiche da attuare per prevenire e minimizzare </w:t>
      </w:r>
      <w:r w:rsidRPr="009A3040">
        <w:rPr>
          <w:rFonts w:ascii="Times New Roman" w:hAnsi="Times New Roman"/>
        </w:rPr>
        <w:t xml:space="preserve">il rischio di corruzione </w:t>
      </w:r>
      <w:r w:rsidR="00C47460" w:rsidRPr="009A3040">
        <w:rPr>
          <w:rFonts w:ascii="Times New Roman" w:hAnsi="Times New Roman"/>
        </w:rPr>
        <w:t>al personale d</w:t>
      </w:r>
      <w:r w:rsidR="00EB20C1" w:rsidRPr="009A3040">
        <w:rPr>
          <w:rFonts w:ascii="Times New Roman" w:hAnsi="Times New Roman"/>
        </w:rPr>
        <w:t>ei settori Contratti e A</w:t>
      </w:r>
      <w:r w:rsidR="00C47460" w:rsidRPr="009A3040">
        <w:rPr>
          <w:rFonts w:ascii="Times New Roman" w:hAnsi="Times New Roman"/>
        </w:rPr>
        <w:t>mministra</w:t>
      </w:r>
      <w:r w:rsidR="00EB20C1" w:rsidRPr="009A3040">
        <w:rPr>
          <w:rFonts w:ascii="Times New Roman" w:hAnsi="Times New Roman"/>
        </w:rPr>
        <w:t>zione e contabilità,</w:t>
      </w:r>
      <w:r w:rsidR="00C47460" w:rsidRPr="009A3040">
        <w:rPr>
          <w:rFonts w:ascii="Times New Roman" w:hAnsi="Times New Roman"/>
        </w:rPr>
        <w:t xml:space="preserve"> tenendo conto dello specifico ambito di attività.</w:t>
      </w:r>
    </w:p>
    <w:p w14:paraId="51345D15" w14:textId="60E3C41F" w:rsidR="001A2230" w:rsidRPr="00BC0C37" w:rsidRDefault="00EB20C1" w:rsidP="00063DEE">
      <w:pPr>
        <w:jc w:val="both"/>
        <w:rPr>
          <w:rFonts w:ascii="Times New Roman" w:hAnsi="Times New Roman"/>
        </w:rPr>
      </w:pPr>
      <w:r w:rsidRPr="009A3040">
        <w:rPr>
          <w:rFonts w:ascii="Times New Roman" w:hAnsi="Times New Roman"/>
        </w:rPr>
        <w:t xml:space="preserve">Verrà altresì erogata formazione su ciò </w:t>
      </w:r>
      <w:r w:rsidR="00C47460" w:rsidRPr="009A3040">
        <w:rPr>
          <w:rFonts w:ascii="Times New Roman" w:hAnsi="Times New Roman"/>
        </w:rPr>
        <w:t>che riguarda la normativa e le pratich</w:t>
      </w:r>
      <w:r w:rsidRPr="009A3040">
        <w:rPr>
          <w:rFonts w:ascii="Times New Roman" w:hAnsi="Times New Roman"/>
        </w:rPr>
        <w:t>e nel campo dell’anticorruzione; t</w:t>
      </w:r>
      <w:r w:rsidR="00C47460" w:rsidRPr="009A3040">
        <w:rPr>
          <w:rFonts w:ascii="Times New Roman" w:hAnsi="Times New Roman"/>
        </w:rPr>
        <w:t xml:space="preserve">ali </w:t>
      </w:r>
      <w:r w:rsidRPr="009A3040">
        <w:rPr>
          <w:rFonts w:ascii="Times New Roman" w:hAnsi="Times New Roman"/>
        </w:rPr>
        <w:t>attività saranno aperte</w:t>
      </w:r>
      <w:r w:rsidR="00C47460" w:rsidRPr="009A3040">
        <w:rPr>
          <w:rFonts w:ascii="Times New Roman" w:hAnsi="Times New Roman"/>
        </w:rPr>
        <w:t xml:space="preserve"> alla partecipazione di tutto il personale.</w:t>
      </w:r>
      <w:r w:rsidR="00C47460" w:rsidRPr="00BC0C37">
        <w:rPr>
          <w:rFonts w:ascii="Times New Roman" w:hAnsi="Times New Roman"/>
        </w:rPr>
        <w:t xml:space="preserve"> </w:t>
      </w:r>
    </w:p>
    <w:p w14:paraId="30031C1D" w14:textId="2F84B849" w:rsidR="007E2A9A" w:rsidRPr="00BC0C37" w:rsidRDefault="007E2A9A" w:rsidP="00063DEE">
      <w:pPr>
        <w:jc w:val="both"/>
        <w:rPr>
          <w:rFonts w:ascii="Times New Roman" w:hAnsi="Times New Roman"/>
        </w:rPr>
      </w:pPr>
      <w:r w:rsidRPr="00BC0C37">
        <w:rPr>
          <w:rFonts w:ascii="Times New Roman" w:hAnsi="Times New Roman"/>
        </w:rPr>
        <w:t>Per quel che riguarda la comunicazione interna, al fine di favorire la diffusione della conoscenza del Piano e delle misure in esso contenute, sarà inviata una nota informativ</w:t>
      </w:r>
      <w:r w:rsidR="000A63C2">
        <w:rPr>
          <w:rFonts w:ascii="Times New Roman" w:hAnsi="Times New Roman"/>
        </w:rPr>
        <w:t>a a tutto il personale dell’</w:t>
      </w:r>
      <w:r w:rsidR="005279AA">
        <w:rPr>
          <w:rFonts w:ascii="Times New Roman" w:hAnsi="Times New Roman"/>
        </w:rPr>
        <w:t>Ordine</w:t>
      </w:r>
      <w:r w:rsidRPr="00BC0C37">
        <w:rPr>
          <w:rFonts w:ascii="Times New Roman" w:hAnsi="Times New Roman"/>
        </w:rPr>
        <w:t>, agli esperti e ai consulenti per invitarli a prendere visione del PTPC. Inoltre, il personale in servizio e coloro che inizieranno a prestare servizio o a collaborare a qualunque titolo per</w:t>
      </w:r>
      <w:r w:rsidR="000A63C2">
        <w:rPr>
          <w:rFonts w:ascii="Times New Roman" w:hAnsi="Times New Roman"/>
        </w:rPr>
        <w:t xml:space="preserve"> </w:t>
      </w:r>
      <w:proofErr w:type="gramStart"/>
      <w:r w:rsidR="000A63C2">
        <w:rPr>
          <w:rFonts w:ascii="Times New Roman" w:hAnsi="Times New Roman"/>
        </w:rPr>
        <w:t>l’</w:t>
      </w:r>
      <w:r w:rsidR="00286137" w:rsidRPr="00BC0C37">
        <w:rPr>
          <w:rFonts w:ascii="Times New Roman" w:hAnsi="Times New Roman"/>
        </w:rPr>
        <w:t xml:space="preserve"> </w:t>
      </w:r>
      <w:r w:rsidR="005279AA">
        <w:rPr>
          <w:rFonts w:ascii="Times New Roman" w:hAnsi="Times New Roman"/>
        </w:rPr>
        <w:t>Ordine</w:t>
      </w:r>
      <w:proofErr w:type="gramEnd"/>
      <w:r w:rsidRPr="00BC0C37">
        <w:rPr>
          <w:rFonts w:ascii="Times New Roman" w:hAnsi="Times New Roman"/>
        </w:rPr>
        <w:t>, all’atto della costituzione del rapporto di lavoro o di collaborazione, sottoscriveranno una dichiarazione di presa visione del Piano e di impegno a rispettare i principi e le disposizioni in esso contenuti.</w:t>
      </w:r>
    </w:p>
    <w:p w14:paraId="39ED6F9A" w14:textId="37B30FDA" w:rsidR="0054207F" w:rsidRDefault="007E2A9A" w:rsidP="00063DEE">
      <w:pPr>
        <w:jc w:val="both"/>
        <w:rPr>
          <w:rFonts w:ascii="Times New Roman" w:hAnsi="Times New Roman"/>
        </w:rPr>
      </w:pPr>
      <w:r w:rsidRPr="00BC0C37">
        <w:rPr>
          <w:rFonts w:ascii="Times New Roman" w:hAnsi="Times New Roman"/>
        </w:rPr>
        <w:t>Per quel che riguarda le iniziative di comunicazione esterna, oltre alle iniziative propriamente di consultazione prima richiamate, il PTPC, una volta adottato con le eventuali modifiche,</w:t>
      </w:r>
      <w:r w:rsidR="000A63C2">
        <w:rPr>
          <w:rFonts w:ascii="Times New Roman" w:hAnsi="Times New Roman"/>
        </w:rPr>
        <w:t xml:space="preserve"> viene pubblicato sul sito </w:t>
      </w:r>
      <w:proofErr w:type="gramStart"/>
      <w:r w:rsidR="000A63C2">
        <w:rPr>
          <w:rFonts w:ascii="Times New Roman" w:hAnsi="Times New Roman"/>
        </w:rPr>
        <w:t>dell’</w:t>
      </w:r>
      <w:r w:rsidR="00F51223" w:rsidRPr="00BC0C37">
        <w:rPr>
          <w:rFonts w:ascii="Times New Roman" w:hAnsi="Times New Roman"/>
        </w:rPr>
        <w:t xml:space="preserve"> </w:t>
      </w:r>
      <w:r w:rsidR="005279AA">
        <w:rPr>
          <w:rFonts w:ascii="Times New Roman" w:hAnsi="Times New Roman"/>
        </w:rPr>
        <w:t>Ordine</w:t>
      </w:r>
      <w:proofErr w:type="gramEnd"/>
      <w:r w:rsidRPr="00BC0C37">
        <w:rPr>
          <w:rFonts w:ascii="Times New Roman" w:hAnsi="Times New Roman"/>
        </w:rPr>
        <w:t xml:space="preserve"> nella sezione “Amministrazione Trasparente” dandone notizia con un comunicato pubblicato in evidenza sulla homepage. Apposita comunicazione verrà data a quanti hanno fornito il loro contributo in fase di consultazione.</w:t>
      </w:r>
    </w:p>
    <w:p w14:paraId="6B73F7F5" w14:textId="77777777" w:rsidR="00301002" w:rsidRPr="00BC0C37" w:rsidRDefault="00301002" w:rsidP="00063DEE">
      <w:pPr>
        <w:jc w:val="both"/>
        <w:rPr>
          <w:rFonts w:ascii="Times New Roman" w:hAnsi="Times New Roman"/>
        </w:rPr>
      </w:pPr>
    </w:p>
    <w:p w14:paraId="52910AC1" w14:textId="77777777" w:rsidR="00E239D8" w:rsidRPr="00E73DBD" w:rsidRDefault="00E239D8" w:rsidP="00063DEE">
      <w:pPr>
        <w:pStyle w:val="Paragrafoelenco"/>
        <w:numPr>
          <w:ilvl w:val="0"/>
          <w:numId w:val="22"/>
        </w:numPr>
        <w:autoSpaceDE w:val="0"/>
        <w:autoSpaceDN w:val="0"/>
        <w:adjustRightInd w:val="0"/>
        <w:ind w:left="0" w:firstLine="0"/>
        <w:jc w:val="both"/>
        <w:rPr>
          <w:rFonts w:ascii="Times New Roman" w:hAnsi="Times New Roman"/>
          <w:b/>
          <w:bCs/>
          <w:vanish/>
          <w:color w:val="000000"/>
        </w:rPr>
      </w:pPr>
    </w:p>
    <w:p w14:paraId="0CFB3501" w14:textId="77777777" w:rsidR="00E239D8" w:rsidRPr="00E73DBD" w:rsidRDefault="00E239D8" w:rsidP="00063DEE">
      <w:pPr>
        <w:pStyle w:val="Paragrafoelenco"/>
        <w:numPr>
          <w:ilvl w:val="0"/>
          <w:numId w:val="22"/>
        </w:numPr>
        <w:autoSpaceDE w:val="0"/>
        <w:autoSpaceDN w:val="0"/>
        <w:adjustRightInd w:val="0"/>
        <w:ind w:left="0" w:firstLine="0"/>
        <w:jc w:val="both"/>
        <w:rPr>
          <w:rFonts w:ascii="Times New Roman" w:hAnsi="Times New Roman"/>
          <w:b/>
          <w:bCs/>
          <w:vanish/>
          <w:color w:val="000000"/>
        </w:rPr>
      </w:pPr>
    </w:p>
    <w:p w14:paraId="083AC97D" w14:textId="77777777" w:rsidR="00E239D8" w:rsidRPr="00E73DBD" w:rsidRDefault="00E239D8" w:rsidP="00063DEE">
      <w:pPr>
        <w:pStyle w:val="Paragrafoelenco"/>
        <w:numPr>
          <w:ilvl w:val="0"/>
          <w:numId w:val="22"/>
        </w:numPr>
        <w:autoSpaceDE w:val="0"/>
        <w:autoSpaceDN w:val="0"/>
        <w:adjustRightInd w:val="0"/>
        <w:ind w:left="0" w:firstLine="0"/>
        <w:jc w:val="both"/>
        <w:rPr>
          <w:rFonts w:ascii="Times New Roman" w:hAnsi="Times New Roman"/>
          <w:b/>
          <w:bCs/>
          <w:vanish/>
          <w:color w:val="000000"/>
        </w:rPr>
      </w:pPr>
    </w:p>
    <w:p w14:paraId="75A2844E" w14:textId="77777777" w:rsidR="00E239D8" w:rsidRPr="00E73DBD" w:rsidRDefault="00E239D8" w:rsidP="00063DEE">
      <w:pPr>
        <w:pStyle w:val="Paragrafoelenco"/>
        <w:numPr>
          <w:ilvl w:val="0"/>
          <w:numId w:val="22"/>
        </w:numPr>
        <w:autoSpaceDE w:val="0"/>
        <w:autoSpaceDN w:val="0"/>
        <w:adjustRightInd w:val="0"/>
        <w:ind w:left="0" w:firstLine="0"/>
        <w:jc w:val="both"/>
        <w:rPr>
          <w:rFonts w:ascii="Times New Roman" w:hAnsi="Times New Roman"/>
          <w:b/>
          <w:bCs/>
          <w:vanish/>
          <w:color w:val="000000"/>
        </w:rPr>
      </w:pPr>
    </w:p>
    <w:p w14:paraId="6D9DFE0A" w14:textId="77777777" w:rsidR="00E239D8" w:rsidRPr="00E73DBD" w:rsidRDefault="00E239D8" w:rsidP="00063DEE">
      <w:pPr>
        <w:pStyle w:val="Paragrafoelenco"/>
        <w:numPr>
          <w:ilvl w:val="0"/>
          <w:numId w:val="22"/>
        </w:numPr>
        <w:autoSpaceDE w:val="0"/>
        <w:autoSpaceDN w:val="0"/>
        <w:adjustRightInd w:val="0"/>
        <w:ind w:left="0" w:firstLine="0"/>
        <w:jc w:val="both"/>
        <w:rPr>
          <w:rFonts w:ascii="Times New Roman" w:hAnsi="Times New Roman"/>
          <w:b/>
          <w:bCs/>
          <w:vanish/>
          <w:color w:val="000000"/>
        </w:rPr>
      </w:pPr>
    </w:p>
    <w:p w14:paraId="49376A08" w14:textId="77777777" w:rsidR="00E239D8" w:rsidRPr="00E73DBD" w:rsidRDefault="00E239D8" w:rsidP="00063DEE">
      <w:pPr>
        <w:pStyle w:val="Paragrafoelenco"/>
        <w:numPr>
          <w:ilvl w:val="0"/>
          <w:numId w:val="22"/>
        </w:numPr>
        <w:autoSpaceDE w:val="0"/>
        <w:autoSpaceDN w:val="0"/>
        <w:adjustRightInd w:val="0"/>
        <w:ind w:left="0" w:firstLine="0"/>
        <w:jc w:val="both"/>
        <w:rPr>
          <w:rFonts w:ascii="Times New Roman" w:hAnsi="Times New Roman"/>
          <w:b/>
          <w:bCs/>
          <w:vanish/>
          <w:color w:val="000000"/>
        </w:rPr>
      </w:pPr>
    </w:p>
    <w:p w14:paraId="7EC1FEB9" w14:textId="77777777" w:rsidR="00E239D8" w:rsidRPr="00E73DBD" w:rsidRDefault="00E239D8" w:rsidP="00063DEE">
      <w:pPr>
        <w:pStyle w:val="Paragrafoelenco"/>
        <w:numPr>
          <w:ilvl w:val="0"/>
          <w:numId w:val="22"/>
        </w:numPr>
        <w:autoSpaceDE w:val="0"/>
        <w:autoSpaceDN w:val="0"/>
        <w:adjustRightInd w:val="0"/>
        <w:ind w:left="0" w:firstLine="0"/>
        <w:jc w:val="both"/>
        <w:rPr>
          <w:rFonts w:ascii="Times New Roman" w:hAnsi="Times New Roman"/>
          <w:b/>
          <w:bCs/>
          <w:vanish/>
          <w:color w:val="000000"/>
        </w:rPr>
      </w:pPr>
    </w:p>
    <w:p w14:paraId="2F6DE1F6" w14:textId="605969CB" w:rsidR="000949BA" w:rsidRPr="00E73DBD" w:rsidRDefault="00A537C8" w:rsidP="00C07739">
      <w:pPr>
        <w:pStyle w:val="Titolo3"/>
        <w:numPr>
          <w:ilvl w:val="1"/>
          <w:numId w:val="21"/>
        </w:numPr>
        <w:spacing w:before="0" w:after="0"/>
        <w:ind w:left="0" w:firstLine="0"/>
        <w:jc w:val="both"/>
        <w:rPr>
          <w:rFonts w:ascii="Times New Roman" w:hAnsi="Times New Roman"/>
        </w:rPr>
      </w:pPr>
      <w:r w:rsidRPr="00E73DBD">
        <w:rPr>
          <w:rFonts w:ascii="Times New Roman" w:hAnsi="Times New Roman"/>
        </w:rPr>
        <w:t xml:space="preserve"> </w:t>
      </w:r>
      <w:bookmarkStart w:id="89" w:name="_Toc407112094"/>
      <w:r w:rsidR="000949BA" w:rsidRPr="00E73DBD">
        <w:rPr>
          <w:rFonts w:ascii="Times New Roman" w:hAnsi="Times New Roman"/>
        </w:rPr>
        <w:t>La rotazione del personale</w:t>
      </w:r>
      <w:bookmarkEnd w:id="89"/>
    </w:p>
    <w:p w14:paraId="358C6C1D" w14:textId="77777777" w:rsidR="00753720" w:rsidRPr="00063DEE" w:rsidRDefault="00753720" w:rsidP="00063DEE">
      <w:pPr>
        <w:jc w:val="both"/>
        <w:rPr>
          <w:rFonts w:ascii="Times New Roman" w:hAnsi="Times New Roman"/>
        </w:rPr>
      </w:pPr>
      <w:r w:rsidRPr="00063DEE">
        <w:rPr>
          <w:rFonts w:ascii="Times New Roman" w:hAnsi="Times New Roman"/>
        </w:rPr>
        <w:t>Riferimenti normativi:</w:t>
      </w:r>
    </w:p>
    <w:p w14:paraId="671C714B" w14:textId="77777777" w:rsidR="00753720" w:rsidRPr="00063DEE" w:rsidRDefault="00753720" w:rsidP="00063DEE">
      <w:pPr>
        <w:jc w:val="both"/>
        <w:rPr>
          <w:rFonts w:ascii="Times New Roman" w:hAnsi="Times New Roman"/>
        </w:rPr>
      </w:pPr>
      <w:r w:rsidRPr="00063DEE">
        <w:rPr>
          <w:rFonts w:ascii="Times New Roman" w:eastAsia="Times New Roman" w:hAnsi="Times New Roman" w:hint="eastAsia"/>
        </w:rPr>
        <w:t>􀀀􀀀</w:t>
      </w:r>
      <w:r w:rsidRPr="00063DEE">
        <w:rPr>
          <w:rFonts w:ascii="Times New Roman" w:hAnsi="Times New Roman"/>
        </w:rPr>
        <w:t>Art. 1 comma 4, lett. e); comma 5, lett. b); comma 10, lett. b) della Legge 190/2012;</w:t>
      </w:r>
    </w:p>
    <w:p w14:paraId="49334581" w14:textId="77777777" w:rsidR="00753720" w:rsidRPr="00063DEE" w:rsidRDefault="00753720" w:rsidP="00063DEE">
      <w:pPr>
        <w:jc w:val="both"/>
        <w:rPr>
          <w:rFonts w:ascii="Times New Roman" w:hAnsi="Times New Roman"/>
        </w:rPr>
      </w:pPr>
      <w:r w:rsidRPr="00063DEE">
        <w:rPr>
          <w:rFonts w:ascii="Times New Roman" w:eastAsia="Times New Roman" w:hAnsi="Times New Roman" w:hint="eastAsia"/>
        </w:rPr>
        <w:t>􀀀􀀀</w:t>
      </w:r>
      <w:r w:rsidRPr="00063DEE">
        <w:rPr>
          <w:rFonts w:ascii="Times New Roman" w:hAnsi="Times New Roman"/>
        </w:rPr>
        <w:t xml:space="preserve">Art. 16, comma 1, lett. l-quater del D. </w:t>
      </w:r>
      <w:proofErr w:type="spellStart"/>
      <w:r w:rsidRPr="00063DEE">
        <w:rPr>
          <w:rFonts w:ascii="Times New Roman" w:hAnsi="Times New Roman"/>
        </w:rPr>
        <w:t>Lgs</w:t>
      </w:r>
      <w:proofErr w:type="spellEnd"/>
      <w:r w:rsidRPr="00063DEE">
        <w:rPr>
          <w:rFonts w:ascii="Times New Roman" w:hAnsi="Times New Roman"/>
        </w:rPr>
        <w:t>. 165/2001.</w:t>
      </w:r>
    </w:p>
    <w:p w14:paraId="4EFE37FC" w14:textId="77777777" w:rsidR="00753720" w:rsidRPr="00063DEE" w:rsidRDefault="00753720" w:rsidP="00063DEE">
      <w:pPr>
        <w:jc w:val="both"/>
        <w:rPr>
          <w:rFonts w:ascii="Times New Roman" w:hAnsi="Times New Roman"/>
        </w:rPr>
      </w:pPr>
      <w:r w:rsidRPr="00063DEE">
        <w:rPr>
          <w:rFonts w:ascii="Times New Roman" w:hAnsi="Times New Roman"/>
        </w:rPr>
        <w:t>Pur considerando la rotazione del personale addetto alle aree a più elevato rischio di corruzione una</w:t>
      </w:r>
    </w:p>
    <w:p w14:paraId="09B69B63" w14:textId="77777777" w:rsidR="00753720" w:rsidRPr="00063DEE" w:rsidRDefault="00753720" w:rsidP="00063DEE">
      <w:pPr>
        <w:jc w:val="both"/>
        <w:rPr>
          <w:rFonts w:ascii="Times New Roman" w:hAnsi="Times New Roman"/>
        </w:rPr>
      </w:pPr>
      <w:r w:rsidRPr="00063DEE">
        <w:rPr>
          <w:rFonts w:ascii="Times New Roman" w:hAnsi="Times New Roman"/>
        </w:rPr>
        <w:t>misura di importanza cruciale tra gli strumenti di prevenzione della corruzione, non è possibile</w:t>
      </w:r>
    </w:p>
    <w:p w14:paraId="3D73DA77" w14:textId="59060870" w:rsidR="00753720" w:rsidRPr="00063DEE" w:rsidRDefault="00753720" w:rsidP="00063DEE">
      <w:pPr>
        <w:jc w:val="both"/>
        <w:rPr>
          <w:rFonts w:ascii="Times New Roman" w:hAnsi="Times New Roman"/>
        </w:rPr>
      </w:pPr>
      <w:r w:rsidRPr="00063DEE">
        <w:rPr>
          <w:rFonts w:ascii="Times New Roman" w:hAnsi="Times New Roman"/>
        </w:rPr>
        <w:t xml:space="preserve">ipotizzarne l’attuazione all’interno dell’Ordine, considerata la sua </w:t>
      </w:r>
      <w:r w:rsidR="00BD791F" w:rsidRPr="00063DEE">
        <w:rPr>
          <w:rFonts w:ascii="Times New Roman" w:hAnsi="Times New Roman"/>
        </w:rPr>
        <w:t xml:space="preserve">minima </w:t>
      </w:r>
      <w:r w:rsidRPr="00063DEE">
        <w:rPr>
          <w:rFonts w:ascii="Times New Roman" w:hAnsi="Times New Roman"/>
        </w:rPr>
        <w:t>struttura e il numero dei dipendenti.</w:t>
      </w:r>
    </w:p>
    <w:p w14:paraId="2090D53C" w14:textId="77777777" w:rsidR="00753720" w:rsidRPr="00063DEE" w:rsidRDefault="00753720" w:rsidP="00063DEE">
      <w:pPr>
        <w:jc w:val="both"/>
        <w:rPr>
          <w:rFonts w:ascii="Times New Roman" w:hAnsi="Times New Roman"/>
        </w:rPr>
      </w:pPr>
      <w:r w:rsidRPr="00063DEE">
        <w:rPr>
          <w:rFonts w:ascii="Times New Roman" w:hAnsi="Times New Roman"/>
        </w:rPr>
        <w:t>Tuttavia, il sistema di controllo attualmente in vigore lascia poco spazio a decisioni personalistiche</w:t>
      </w:r>
    </w:p>
    <w:p w14:paraId="36D22AFA" w14:textId="5AFC6312" w:rsidR="000949BA" w:rsidRDefault="00753720" w:rsidP="00063DEE">
      <w:pPr>
        <w:jc w:val="both"/>
        <w:rPr>
          <w:rFonts w:ascii="Times New Roman" w:hAnsi="Times New Roman"/>
        </w:rPr>
      </w:pPr>
      <w:r w:rsidRPr="00063DEE">
        <w:rPr>
          <w:rFonts w:ascii="Times New Roman" w:hAnsi="Times New Roman"/>
        </w:rPr>
        <w:t>che possano far aumentare l’incidenza di reati connessi alla corruzione.</w:t>
      </w:r>
    </w:p>
    <w:p w14:paraId="1F718720" w14:textId="77777777" w:rsidR="00301002" w:rsidRPr="00063DEE" w:rsidRDefault="00301002" w:rsidP="00063DEE">
      <w:pPr>
        <w:jc w:val="both"/>
        <w:rPr>
          <w:rFonts w:ascii="Times New Roman" w:hAnsi="Times New Roman"/>
        </w:rPr>
      </w:pPr>
    </w:p>
    <w:p w14:paraId="661DBDD5" w14:textId="2C5552D3" w:rsidR="007E2A9A" w:rsidRPr="00C07739" w:rsidRDefault="0055076E" w:rsidP="00C07739">
      <w:pPr>
        <w:pStyle w:val="Titolo1"/>
        <w:numPr>
          <w:ilvl w:val="0"/>
          <w:numId w:val="21"/>
        </w:numPr>
        <w:spacing w:before="0" w:after="0"/>
        <w:ind w:left="0" w:firstLine="0"/>
        <w:jc w:val="both"/>
        <w:rPr>
          <w:rFonts w:ascii="Times New Roman" w:hAnsi="Times New Roman" w:cs="Times New Roman"/>
          <w:caps/>
          <w:sz w:val="24"/>
          <w:szCs w:val="24"/>
        </w:rPr>
      </w:pPr>
      <w:r w:rsidRPr="00C07739">
        <w:rPr>
          <w:rFonts w:ascii="Times New Roman" w:hAnsi="Times New Roman" w:cs="Times New Roman"/>
          <w:caps/>
          <w:sz w:val="24"/>
          <w:szCs w:val="24"/>
        </w:rPr>
        <w:t>Il Responsabile della Prevenzione della Corruzione</w:t>
      </w:r>
    </w:p>
    <w:p w14:paraId="1E0871E4" w14:textId="77777777" w:rsidR="007E2A9A" w:rsidRPr="00BC0C37" w:rsidRDefault="007E2A9A" w:rsidP="00063DEE">
      <w:pPr>
        <w:jc w:val="both"/>
        <w:rPr>
          <w:rFonts w:ascii="Times New Roman" w:hAnsi="Times New Roman"/>
        </w:rPr>
      </w:pPr>
      <w:r w:rsidRPr="00E73DBD">
        <w:rPr>
          <w:rFonts w:ascii="Times New Roman" w:hAnsi="Times New Roman"/>
        </w:rPr>
        <w:t>Il RPC è una figura centrale del sistema di trattamento del rischio di corruzione. A tale figura</w:t>
      </w:r>
      <w:r w:rsidRPr="00BC0C37">
        <w:rPr>
          <w:rFonts w:ascii="Times New Roman" w:hAnsi="Times New Roman"/>
        </w:rPr>
        <w:t xml:space="preserve"> la normativa assegna alcuni importanti compiti il cui corretto assolvimento permette di rafforzare l'efficacia del sistema di controllo preventivo.</w:t>
      </w:r>
    </w:p>
    <w:p w14:paraId="497D743B" w14:textId="23FCA729" w:rsidR="00BD791F" w:rsidRDefault="007E2A9A" w:rsidP="00063DEE">
      <w:pPr>
        <w:jc w:val="both"/>
        <w:rPr>
          <w:rFonts w:ascii="Times New Roman" w:hAnsi="Times New Roman"/>
        </w:rPr>
      </w:pPr>
      <w:r w:rsidRPr="00BC0C37">
        <w:rPr>
          <w:rFonts w:ascii="Times New Roman" w:hAnsi="Times New Roman"/>
        </w:rPr>
        <w:t>In applicazione dell'art. 1, comma 7,</w:t>
      </w:r>
      <w:r w:rsidR="00087132">
        <w:rPr>
          <w:rFonts w:ascii="Times New Roman" w:hAnsi="Times New Roman"/>
        </w:rPr>
        <w:t xml:space="preserve"> della legge n. 190 del 2012, l’</w:t>
      </w:r>
      <w:r w:rsidR="005279AA">
        <w:rPr>
          <w:rFonts w:ascii="Times New Roman" w:hAnsi="Times New Roman"/>
        </w:rPr>
        <w:t>Ordine</w:t>
      </w:r>
      <w:r w:rsidRPr="00BC0C37">
        <w:rPr>
          <w:rFonts w:ascii="Times New Roman" w:hAnsi="Times New Roman"/>
        </w:rPr>
        <w:t xml:space="preserve"> ha provveduto ad identificare il Responsabile di prevenzione della corruzione nella figura </w:t>
      </w:r>
      <w:r w:rsidRPr="00967DDC">
        <w:rPr>
          <w:rFonts w:ascii="Times New Roman" w:hAnsi="Times New Roman"/>
        </w:rPr>
        <w:t>del</w:t>
      </w:r>
      <w:r w:rsidR="006A6A10" w:rsidRPr="00967DDC">
        <w:rPr>
          <w:rFonts w:ascii="Times New Roman" w:hAnsi="Times New Roman"/>
          <w:sz w:val="23"/>
          <w:szCs w:val="23"/>
        </w:rPr>
        <w:t xml:space="preserve"> Dr. </w:t>
      </w:r>
      <w:r w:rsidR="00301002">
        <w:rPr>
          <w:rFonts w:ascii="Times New Roman" w:hAnsi="Times New Roman"/>
          <w:sz w:val="23"/>
          <w:szCs w:val="23"/>
        </w:rPr>
        <w:t>Sergio Giustini</w:t>
      </w:r>
      <w:r w:rsidR="00BD791F">
        <w:rPr>
          <w:rFonts w:ascii="Times New Roman" w:hAnsi="Times New Roman"/>
        </w:rPr>
        <w:t>.</w:t>
      </w:r>
    </w:p>
    <w:p w14:paraId="450605AE" w14:textId="49303249" w:rsidR="007E2A9A" w:rsidRPr="00BC0C37" w:rsidRDefault="007E2A9A" w:rsidP="00063DEE">
      <w:pPr>
        <w:jc w:val="both"/>
        <w:rPr>
          <w:rFonts w:ascii="Times New Roman" w:hAnsi="Times New Roman"/>
        </w:rPr>
      </w:pPr>
      <w:r w:rsidRPr="00BC0C37">
        <w:rPr>
          <w:rFonts w:ascii="Times New Roman" w:hAnsi="Times New Roman"/>
        </w:rPr>
        <w:t xml:space="preserve">Le ridotte dimensioni organizzative </w:t>
      </w:r>
      <w:r w:rsidR="00087132">
        <w:rPr>
          <w:rFonts w:ascii="Times New Roman" w:hAnsi="Times New Roman"/>
        </w:rPr>
        <w:t>dell’</w:t>
      </w:r>
      <w:r w:rsidR="005279AA">
        <w:rPr>
          <w:rFonts w:ascii="Times New Roman" w:hAnsi="Times New Roman"/>
        </w:rPr>
        <w:t>Ordine</w:t>
      </w:r>
      <w:r w:rsidRPr="00BC0C37">
        <w:rPr>
          <w:rFonts w:ascii="Times New Roman" w:hAnsi="Times New Roman"/>
        </w:rPr>
        <w:t xml:space="preserve"> e la previsione normativa contenuta nel comma 7 dell'art. 1 seco</w:t>
      </w:r>
      <w:r w:rsidR="00BD791F">
        <w:rPr>
          <w:rFonts w:ascii="Times New Roman" w:hAnsi="Times New Roman"/>
        </w:rPr>
        <w:t>ndo cui "</w:t>
      </w:r>
      <w:r w:rsidR="00BD791F" w:rsidRPr="0055076E">
        <w:rPr>
          <w:rFonts w:ascii="Times New Roman" w:hAnsi="Times New Roman"/>
          <w:i/>
        </w:rPr>
        <w:t>l'organo d’</w:t>
      </w:r>
      <w:r w:rsidRPr="0055076E">
        <w:rPr>
          <w:rFonts w:ascii="Times New Roman" w:hAnsi="Times New Roman"/>
          <w:i/>
        </w:rPr>
        <w:t>indirizzo politico individua, di norma tra i dirigenti amministrativi di ruolo di prima fascia in servizio, il responsabile della prevenzione della corruzione</w:t>
      </w:r>
      <w:r w:rsidRPr="00BC0C37">
        <w:rPr>
          <w:rFonts w:ascii="Times New Roman" w:hAnsi="Times New Roman"/>
        </w:rPr>
        <w:t>" non consentono di designare quale RPC un soggetto privo di responsabilità decisionali e gestionali nelle aree a rischio.</w:t>
      </w:r>
    </w:p>
    <w:p w14:paraId="4C306A6F" w14:textId="65DBFC22" w:rsidR="006E310C" w:rsidRPr="00BC0C37" w:rsidRDefault="007E2A9A" w:rsidP="00063DEE">
      <w:pPr>
        <w:jc w:val="both"/>
        <w:rPr>
          <w:rFonts w:ascii="Times New Roman" w:hAnsi="Times New Roman"/>
        </w:rPr>
      </w:pPr>
      <w:r w:rsidRPr="00BC0C37">
        <w:rPr>
          <w:rFonts w:ascii="Times New Roman" w:hAnsi="Times New Roman"/>
        </w:rPr>
        <w:t xml:space="preserve">La durata dell'incarico di RPC è pari alla durata </w:t>
      </w:r>
      <w:r w:rsidR="004D5167" w:rsidRPr="00D4632D">
        <w:rPr>
          <w:rFonts w:ascii="Times New Roman" w:hAnsi="Times New Roman"/>
        </w:rPr>
        <w:t xml:space="preserve">della carica ricoperta </w:t>
      </w:r>
      <w:r w:rsidR="00301002">
        <w:rPr>
          <w:rFonts w:ascii="Times New Roman" w:hAnsi="Times New Roman"/>
        </w:rPr>
        <w:t>nel Consiglio</w:t>
      </w:r>
      <w:r w:rsidRPr="00BC0C37">
        <w:rPr>
          <w:rFonts w:ascii="Times New Roman" w:hAnsi="Times New Roman"/>
        </w:rPr>
        <w:t>. Le funzioni ed i compiti del RPC sono disciplinati dall’art. 1, commi 8-10, della legge n. 190 del 2012 e dal d.lgs. n. 39/2013.</w:t>
      </w:r>
    </w:p>
    <w:p w14:paraId="3CEAE041" w14:textId="5BDE78F1" w:rsidR="006E310C" w:rsidRPr="00E73DBD" w:rsidRDefault="006E310C" w:rsidP="00C07739">
      <w:pPr>
        <w:pStyle w:val="Titolo1"/>
        <w:numPr>
          <w:ilvl w:val="0"/>
          <w:numId w:val="21"/>
        </w:numPr>
        <w:spacing w:before="0" w:after="0"/>
        <w:ind w:left="0" w:firstLine="0"/>
        <w:jc w:val="both"/>
        <w:rPr>
          <w:rFonts w:ascii="Times New Roman" w:hAnsi="Times New Roman" w:cs="Times New Roman"/>
        </w:rPr>
      </w:pPr>
      <w:bookmarkStart w:id="90" w:name="_Toc407112096"/>
      <w:r w:rsidRPr="00E73DBD">
        <w:rPr>
          <w:rFonts w:ascii="Times New Roman" w:hAnsi="Times New Roman" w:cs="Times New Roman"/>
        </w:rPr>
        <w:lastRenderedPageBreak/>
        <w:t>Altre iniziative</w:t>
      </w:r>
      <w:bookmarkEnd w:id="90"/>
    </w:p>
    <w:p w14:paraId="19A9F1C3" w14:textId="5D6C25D7" w:rsidR="006E310C" w:rsidRPr="00E73DBD" w:rsidRDefault="006E310C" w:rsidP="00C07739">
      <w:pPr>
        <w:pStyle w:val="Titolo2"/>
        <w:numPr>
          <w:ilvl w:val="1"/>
          <w:numId w:val="21"/>
        </w:numPr>
        <w:spacing w:before="0" w:after="0"/>
        <w:jc w:val="both"/>
        <w:rPr>
          <w:rFonts w:ascii="Times New Roman" w:hAnsi="Times New Roman" w:cs="Times New Roman"/>
        </w:rPr>
      </w:pPr>
      <w:bookmarkStart w:id="91" w:name="_Toc407112097"/>
      <w:r w:rsidRPr="00E73DBD">
        <w:rPr>
          <w:rFonts w:ascii="Times New Roman" w:hAnsi="Times New Roman" w:cs="Times New Roman"/>
        </w:rPr>
        <w:t>Indicazi</w:t>
      </w:r>
      <w:r w:rsidR="00BD791F">
        <w:rPr>
          <w:rFonts w:ascii="Times New Roman" w:hAnsi="Times New Roman" w:cs="Times New Roman"/>
        </w:rPr>
        <w:t>one delle disposizioni concernenti il</w:t>
      </w:r>
      <w:r w:rsidRPr="00E73DBD">
        <w:rPr>
          <w:rFonts w:ascii="Times New Roman" w:hAnsi="Times New Roman" w:cs="Times New Roman"/>
        </w:rPr>
        <w:t xml:space="preserve"> ricorso all'arbitrato con modalità che ne assicurino la pubblicità e la rotazione</w:t>
      </w:r>
      <w:bookmarkEnd w:id="91"/>
    </w:p>
    <w:p w14:paraId="27AC78A5" w14:textId="6257B2BC" w:rsidR="006E310C" w:rsidRPr="00E73DBD" w:rsidRDefault="006E310C" w:rsidP="00063DEE">
      <w:pPr>
        <w:pStyle w:val="Standard"/>
        <w:jc w:val="both"/>
        <w:rPr>
          <w:rFonts w:cs="Times New Roman"/>
        </w:rPr>
      </w:pPr>
      <w:r w:rsidRPr="00E73DBD">
        <w:rPr>
          <w:rFonts w:cs="Times New Roman"/>
        </w:rPr>
        <w:t xml:space="preserve">I riferimenti normativi statali per il ricorso all'arbitrato sono, a titolo non </w:t>
      </w:r>
      <w:r w:rsidR="00095763" w:rsidRPr="00E73DBD">
        <w:rPr>
          <w:rFonts w:cs="Times New Roman"/>
        </w:rPr>
        <w:t>esaustivo, i</w:t>
      </w:r>
      <w:r w:rsidRPr="00E73DBD">
        <w:rPr>
          <w:rFonts w:cs="Times New Roman"/>
        </w:rPr>
        <w:t xml:space="preserve"> seguenti:</w:t>
      </w:r>
    </w:p>
    <w:p w14:paraId="1E9D0B44" w14:textId="726968F7" w:rsidR="006E310C" w:rsidRPr="00E73DBD" w:rsidRDefault="00BD791F" w:rsidP="00063DEE">
      <w:pPr>
        <w:pStyle w:val="Standard"/>
        <w:jc w:val="both"/>
        <w:rPr>
          <w:rFonts w:cs="Times New Roman"/>
        </w:rPr>
      </w:pPr>
      <w:r>
        <w:rPr>
          <w:rFonts w:cs="Times New Roman"/>
        </w:rPr>
        <w:t xml:space="preserve">- </w:t>
      </w:r>
      <w:r w:rsidR="00A537C8" w:rsidRPr="00E73DBD">
        <w:rPr>
          <w:rFonts w:cs="Times New Roman"/>
        </w:rPr>
        <w:t>Gli</w:t>
      </w:r>
      <w:r w:rsidR="006E310C" w:rsidRPr="00E73DBD">
        <w:rPr>
          <w:rFonts w:cs="Times New Roman"/>
        </w:rPr>
        <w:t xml:space="preserve"> articoli 4, 241, 242, 243 del decreto legislativo 12 aprile 2006, n.163, recante “Codice dei contratti pubblici di lavori, servizi, forniture”;</w:t>
      </w:r>
    </w:p>
    <w:p w14:paraId="09C5E176" w14:textId="2566C391" w:rsidR="006E310C" w:rsidRPr="00E73DBD" w:rsidRDefault="00BD791F" w:rsidP="00063DEE">
      <w:pPr>
        <w:pStyle w:val="Standard"/>
        <w:jc w:val="both"/>
        <w:rPr>
          <w:rFonts w:cs="Times New Roman"/>
        </w:rPr>
      </w:pPr>
      <w:r w:rsidRPr="00BD791F">
        <w:rPr>
          <w:rFonts w:cs="Times New Roman"/>
        </w:rPr>
        <w:t>-</w:t>
      </w:r>
      <w:r>
        <w:rPr>
          <w:rFonts w:cs="Times New Roman"/>
        </w:rPr>
        <w:t xml:space="preserve"> </w:t>
      </w:r>
      <w:proofErr w:type="gramStart"/>
      <w:r w:rsidR="00A537C8" w:rsidRPr="00E73DBD">
        <w:rPr>
          <w:rFonts w:cs="Times New Roman"/>
        </w:rPr>
        <w:t>Commi</w:t>
      </w:r>
      <w:r w:rsidR="006E310C" w:rsidRPr="00E73DBD">
        <w:rPr>
          <w:rFonts w:cs="Times New Roman"/>
        </w:rPr>
        <w:t xml:space="preserve"> </w:t>
      </w:r>
      <w:r w:rsidR="00402D0B">
        <w:rPr>
          <w:rFonts w:cs="Times New Roman"/>
        </w:rPr>
        <w:t xml:space="preserve"> </w:t>
      </w:r>
      <w:r w:rsidR="006E310C" w:rsidRPr="00E73DBD">
        <w:rPr>
          <w:rFonts w:cs="Times New Roman"/>
        </w:rPr>
        <w:t>21</w:t>
      </w:r>
      <w:proofErr w:type="gramEnd"/>
      <w:r w:rsidR="006E310C" w:rsidRPr="00E73DBD">
        <w:rPr>
          <w:rFonts w:cs="Times New Roman"/>
        </w:rPr>
        <w:t>, 22, 23, 24, 25 dell'art. 1 della Legge n.190/2012</w:t>
      </w:r>
    </w:p>
    <w:p w14:paraId="0767105C" w14:textId="23CA96EB" w:rsidR="006E310C" w:rsidRPr="00E73DBD" w:rsidRDefault="00753720" w:rsidP="00063DEE">
      <w:pPr>
        <w:pStyle w:val="Standard"/>
        <w:jc w:val="both"/>
        <w:rPr>
          <w:rFonts w:cs="Times New Roman"/>
        </w:rPr>
      </w:pPr>
      <w:r>
        <w:rPr>
          <w:rFonts w:cs="Times New Roman"/>
        </w:rPr>
        <w:t>L’</w:t>
      </w:r>
      <w:r w:rsidR="005279AA">
        <w:rPr>
          <w:rFonts w:cs="Times New Roman"/>
        </w:rPr>
        <w:t>Ordine</w:t>
      </w:r>
      <w:r w:rsidR="006E310C" w:rsidRPr="00E73DBD">
        <w:rPr>
          <w:rFonts w:cs="Times New Roman"/>
        </w:rPr>
        <w:t xml:space="preserve"> considerata la propria organizzazione</w:t>
      </w:r>
      <w:r w:rsidR="00402D0B">
        <w:rPr>
          <w:rFonts w:cs="Times New Roman"/>
        </w:rPr>
        <w:t xml:space="preserve"> interna, </w:t>
      </w:r>
      <w:r w:rsidR="00BD791F">
        <w:rPr>
          <w:rFonts w:cs="Times New Roman"/>
        </w:rPr>
        <w:t>s’</w:t>
      </w:r>
      <w:r w:rsidR="00402D0B">
        <w:rPr>
          <w:rFonts w:cs="Times New Roman"/>
        </w:rPr>
        <w:t>impegna a limitare</w:t>
      </w:r>
      <w:r w:rsidR="006E310C" w:rsidRPr="00E73DBD">
        <w:rPr>
          <w:rFonts w:cs="Times New Roman"/>
        </w:rPr>
        <w:t xml:space="preserve"> il ricorso all'arbitrato, nel rispetto dei principi di pubblicità e rotazione definiti dai riferimenti normativi sopra richiamati. A tal fine verrà data immediata pubblici</w:t>
      </w:r>
      <w:r w:rsidR="001247D5">
        <w:rPr>
          <w:rFonts w:cs="Times New Roman"/>
        </w:rPr>
        <w:t>tà, sul sito istituzionale dell’</w:t>
      </w:r>
      <w:r w:rsidR="005279AA">
        <w:rPr>
          <w:rFonts w:cs="Times New Roman"/>
        </w:rPr>
        <w:t>Ordine</w:t>
      </w:r>
      <w:r w:rsidR="006E310C" w:rsidRPr="00E73DBD">
        <w:rPr>
          <w:rFonts w:cs="Times New Roman"/>
        </w:rPr>
        <w:t xml:space="preserve">, della persona nominata arbitro delle eventuali controversie in cui </w:t>
      </w:r>
      <w:r w:rsidR="001247D5">
        <w:rPr>
          <w:rFonts w:cs="Times New Roman"/>
        </w:rPr>
        <w:t xml:space="preserve">sia parte </w:t>
      </w:r>
      <w:proofErr w:type="gramStart"/>
      <w:r w:rsidR="001247D5">
        <w:rPr>
          <w:rFonts w:cs="Times New Roman"/>
        </w:rPr>
        <w:t>l’</w:t>
      </w:r>
      <w:r w:rsidR="006E310C" w:rsidRPr="00E73DBD">
        <w:rPr>
          <w:rFonts w:cs="Times New Roman"/>
        </w:rPr>
        <w:t xml:space="preserve"> </w:t>
      </w:r>
      <w:r w:rsidR="005279AA">
        <w:rPr>
          <w:rFonts w:cs="Times New Roman"/>
        </w:rPr>
        <w:t>Ordine</w:t>
      </w:r>
      <w:proofErr w:type="gramEnd"/>
      <w:r w:rsidR="006E310C" w:rsidRPr="00E73DBD">
        <w:rPr>
          <w:rFonts w:cs="Times New Roman"/>
        </w:rPr>
        <w:t xml:space="preserve"> stess</w:t>
      </w:r>
      <w:r w:rsidR="00BD791F">
        <w:rPr>
          <w:rFonts w:cs="Times New Roman"/>
        </w:rPr>
        <w:t>o</w:t>
      </w:r>
      <w:r w:rsidR="006E310C" w:rsidRPr="00E73DBD">
        <w:rPr>
          <w:rFonts w:cs="Times New Roman"/>
        </w:rPr>
        <w:t>.</w:t>
      </w:r>
    </w:p>
    <w:p w14:paraId="56DAEB91" w14:textId="77777777" w:rsidR="00095763" w:rsidRPr="00E73DBD" w:rsidRDefault="00095763" w:rsidP="00063DEE">
      <w:pPr>
        <w:pStyle w:val="Standard"/>
        <w:jc w:val="both"/>
        <w:rPr>
          <w:rFonts w:cs="Times New Roman"/>
          <w:b/>
          <w:bCs/>
        </w:rPr>
      </w:pPr>
    </w:p>
    <w:p w14:paraId="6D96EFC3" w14:textId="31A7BBD6" w:rsidR="006E310C" w:rsidRPr="00E73DBD" w:rsidRDefault="007D7B64" w:rsidP="00C07739">
      <w:pPr>
        <w:pStyle w:val="Titolo2"/>
        <w:numPr>
          <w:ilvl w:val="1"/>
          <w:numId w:val="21"/>
        </w:numPr>
        <w:spacing w:before="0" w:after="0"/>
        <w:ind w:left="0" w:firstLine="0"/>
        <w:jc w:val="both"/>
        <w:rPr>
          <w:rFonts w:ascii="Times New Roman" w:hAnsi="Times New Roman" w:cs="Times New Roman"/>
        </w:rPr>
      </w:pPr>
      <w:r w:rsidRPr="00E73DBD">
        <w:rPr>
          <w:rFonts w:ascii="Times New Roman" w:hAnsi="Times New Roman" w:cs="Times New Roman"/>
        </w:rPr>
        <w:t xml:space="preserve"> </w:t>
      </w:r>
      <w:bookmarkStart w:id="92" w:name="_Toc407112098"/>
      <w:r w:rsidR="006E310C" w:rsidRPr="00E73DBD">
        <w:rPr>
          <w:rFonts w:ascii="Times New Roman" w:hAnsi="Times New Roman" w:cs="Times New Roman"/>
        </w:rPr>
        <w:t>Elaborazione di direttive per l'attribuzione degli incarichi dirigenziali con la definizione delle cause ostative al conferimento e verifica dell'insussistenza di cause di incompatibilità.</w:t>
      </w:r>
      <w:bookmarkEnd w:id="92"/>
    </w:p>
    <w:p w14:paraId="52790BBE" w14:textId="77777777" w:rsidR="006E310C" w:rsidRPr="00E73DBD" w:rsidRDefault="006E310C" w:rsidP="00063DEE">
      <w:pPr>
        <w:pStyle w:val="Standard"/>
        <w:jc w:val="both"/>
        <w:rPr>
          <w:rFonts w:cs="Times New Roman"/>
        </w:rPr>
      </w:pPr>
      <w:r w:rsidRPr="00E73DBD">
        <w:rPr>
          <w:rFonts w:cs="Times New Roman"/>
        </w:rPr>
        <w:t xml:space="preserve">Il D. </w:t>
      </w:r>
      <w:proofErr w:type="spellStart"/>
      <w:r w:rsidRPr="00E73DBD">
        <w:rPr>
          <w:rFonts w:cs="Times New Roman"/>
        </w:rPr>
        <w:t>Lgs</w:t>
      </w:r>
      <w:proofErr w:type="spellEnd"/>
      <w:r w:rsidRPr="00E73DBD">
        <w:rPr>
          <w:rFonts w:cs="Times New Roman"/>
        </w:rPr>
        <w:t>. n. 39/2013 recante “Disposizioni in materia di inconferibilità e incompatibilità di incarichi presso le pubbliche amministrazioni e presso gli enti privati in controllo pubblico, a norma dell'articolo 1, commi 49 e 50, della legge 6 novembre 2012, n.190” ha disciplinato:</w:t>
      </w:r>
    </w:p>
    <w:p w14:paraId="08C45444" w14:textId="7491B69C" w:rsidR="006E310C" w:rsidRPr="00E73DBD" w:rsidRDefault="00503458" w:rsidP="00063DEE">
      <w:pPr>
        <w:pStyle w:val="Standard"/>
        <w:numPr>
          <w:ilvl w:val="0"/>
          <w:numId w:val="14"/>
        </w:numPr>
        <w:ind w:left="0" w:firstLine="0"/>
        <w:jc w:val="both"/>
        <w:rPr>
          <w:rFonts w:cs="Times New Roman"/>
        </w:rPr>
      </w:pPr>
      <w:r w:rsidRPr="00E73DBD">
        <w:rPr>
          <w:rFonts w:cs="Times New Roman"/>
        </w:rPr>
        <w:t>Particolari</w:t>
      </w:r>
      <w:r w:rsidR="006E310C" w:rsidRPr="00E73DBD">
        <w:rPr>
          <w:rFonts w:cs="Times New Roman"/>
        </w:rPr>
        <w:t xml:space="preserve"> ipotesi di inconferibilità di incarichi dirigenziali/funzionari responsabili di posizione organizzativa in relazione all'attività svolta dall'interessato in precedenza;</w:t>
      </w:r>
    </w:p>
    <w:p w14:paraId="7B620DA2" w14:textId="40853378" w:rsidR="00503458" w:rsidRPr="00E73DBD" w:rsidRDefault="00503458" w:rsidP="00063DEE">
      <w:pPr>
        <w:pStyle w:val="Standard"/>
        <w:numPr>
          <w:ilvl w:val="0"/>
          <w:numId w:val="14"/>
        </w:numPr>
        <w:ind w:left="0" w:firstLine="0"/>
        <w:jc w:val="both"/>
        <w:rPr>
          <w:rFonts w:cs="Times New Roman"/>
        </w:rPr>
      </w:pPr>
      <w:r w:rsidRPr="00E73DBD">
        <w:rPr>
          <w:rFonts w:cs="Times New Roman"/>
        </w:rPr>
        <w:t>Situazioni</w:t>
      </w:r>
      <w:r w:rsidR="006E310C" w:rsidRPr="00E73DBD">
        <w:rPr>
          <w:rFonts w:cs="Times New Roman"/>
        </w:rPr>
        <w:t xml:space="preserve"> di incompatibilità specifiche per i titolari di incarichi dirigenziali/funzionari responsabili di posizione organizzativa;</w:t>
      </w:r>
    </w:p>
    <w:p w14:paraId="561938E5" w14:textId="13CF0FA6" w:rsidR="006E310C" w:rsidRPr="00E73DBD" w:rsidRDefault="00503458" w:rsidP="00063DEE">
      <w:pPr>
        <w:pStyle w:val="Standard"/>
        <w:numPr>
          <w:ilvl w:val="0"/>
          <w:numId w:val="14"/>
        </w:numPr>
        <w:ind w:left="0" w:firstLine="0"/>
        <w:jc w:val="both"/>
        <w:rPr>
          <w:rFonts w:cs="Times New Roman"/>
        </w:rPr>
      </w:pPr>
      <w:r w:rsidRPr="00E73DBD">
        <w:rPr>
          <w:rFonts w:cs="Times New Roman"/>
        </w:rPr>
        <w:t>Ipotesi</w:t>
      </w:r>
      <w:r w:rsidR="006E310C" w:rsidRPr="00E73DBD">
        <w:rPr>
          <w:rFonts w:cs="Times New Roman"/>
        </w:rPr>
        <w:t xml:space="preserve"> di inconferibilità di incarichi dirigenziali/funzionari responsabili di posizione organizzativa per i soggetti che siano stati destinatari di sentenze di condanna per delitti contro la pubblica amministrazione.</w:t>
      </w:r>
    </w:p>
    <w:p w14:paraId="7BC8DACC" w14:textId="762DF07E" w:rsidR="006E310C" w:rsidRPr="00E73DBD" w:rsidRDefault="006E310C" w:rsidP="00063DEE">
      <w:pPr>
        <w:pStyle w:val="Standard"/>
        <w:jc w:val="both"/>
        <w:rPr>
          <w:rFonts w:cs="Times New Roman"/>
        </w:rPr>
      </w:pPr>
      <w:r w:rsidRPr="00D67697">
        <w:rPr>
          <w:rFonts w:cs="Times New Roman"/>
        </w:rPr>
        <w:t>L'Ente è tenuto a verificare la sussistenza di eventuali condizioni ostative</w:t>
      </w:r>
      <w:r w:rsidRPr="00E73DBD">
        <w:rPr>
          <w:rFonts w:cs="Times New Roman"/>
        </w:rPr>
        <w:t xml:space="preserve"> in capo ai dipendenti e/o soggetti cui l'organo </w:t>
      </w:r>
      <w:r w:rsidR="00BD791F" w:rsidRPr="00E73DBD">
        <w:rPr>
          <w:rFonts w:cs="Times New Roman"/>
        </w:rPr>
        <w:t>d’</w:t>
      </w:r>
      <w:r w:rsidRPr="00E73DBD">
        <w:rPr>
          <w:rFonts w:cs="Times New Roman"/>
        </w:rPr>
        <w:t>indirizzo politico intende conferire incarico all'atto del conferimento degli incarichi dirigenziali e degli altri incarichi previsti d</w:t>
      </w:r>
      <w:r w:rsidR="00D67697">
        <w:rPr>
          <w:rFonts w:cs="Times New Roman"/>
        </w:rPr>
        <w:t>a</w:t>
      </w:r>
      <w:r w:rsidRPr="00E73DBD">
        <w:rPr>
          <w:rFonts w:cs="Times New Roman"/>
        </w:rPr>
        <w:t>l D.</w:t>
      </w:r>
      <w:r w:rsidR="0083128E">
        <w:rPr>
          <w:rFonts w:cs="Times New Roman"/>
        </w:rPr>
        <w:t xml:space="preserve"> </w:t>
      </w:r>
      <w:proofErr w:type="spellStart"/>
      <w:r w:rsidRPr="00E73DBD">
        <w:rPr>
          <w:rFonts w:cs="Times New Roman"/>
        </w:rPr>
        <w:t>Lgs</w:t>
      </w:r>
      <w:proofErr w:type="spellEnd"/>
      <w:r w:rsidRPr="00E73DBD">
        <w:rPr>
          <w:rFonts w:cs="Times New Roman"/>
        </w:rPr>
        <w:t>. n.39/2013.</w:t>
      </w:r>
    </w:p>
    <w:p w14:paraId="637ED17F" w14:textId="77777777" w:rsidR="006E310C" w:rsidRPr="00E73DBD" w:rsidRDefault="006E310C" w:rsidP="00063DEE">
      <w:pPr>
        <w:pStyle w:val="Standard"/>
        <w:jc w:val="both"/>
        <w:rPr>
          <w:rFonts w:cs="Times New Roman"/>
        </w:rPr>
      </w:pPr>
      <w:r w:rsidRPr="00E73DBD">
        <w:rPr>
          <w:rFonts w:cs="Times New Roman"/>
        </w:rPr>
        <w:t>L'accertamento avviene mediante dichiarazione sostitutiva di certificazione resa dall'interessato nei termini e alle condizioni dell'art. 46 del D.P.R. n.445 del 2000 pubblicata sul sito dell'amministrazione o dell'ente pubblico o privato conferente (art.20 d.lgs. n.39/2013).</w:t>
      </w:r>
    </w:p>
    <w:p w14:paraId="1337EC0D" w14:textId="77777777" w:rsidR="006E310C" w:rsidRPr="00E73DBD" w:rsidRDefault="006E310C" w:rsidP="00063DEE">
      <w:pPr>
        <w:pStyle w:val="Standard"/>
        <w:jc w:val="both"/>
        <w:rPr>
          <w:rFonts w:cs="Times New Roman"/>
        </w:rPr>
      </w:pPr>
      <w:r w:rsidRPr="00E73DBD">
        <w:rPr>
          <w:rFonts w:cs="Times New Roman"/>
        </w:rPr>
        <w:t>La dichiarazione è condizione per l'acquisizione di efficacia dell'incarico.</w:t>
      </w:r>
    </w:p>
    <w:p w14:paraId="63676C50" w14:textId="77777777" w:rsidR="006E310C" w:rsidRPr="00E73DBD" w:rsidRDefault="006E310C" w:rsidP="00063DEE">
      <w:pPr>
        <w:pStyle w:val="Standard"/>
        <w:jc w:val="both"/>
        <w:rPr>
          <w:rFonts w:cs="Times New Roman"/>
        </w:rPr>
      </w:pPr>
      <w:r w:rsidRPr="00E73DBD">
        <w:rPr>
          <w:rFonts w:cs="Times New Roman"/>
        </w:rPr>
        <w:t>Se all'esito della verifica risulta la sussistenza di una o più condizioni ostative, l'amministrazione si astiene dal conferire l'incarico e provvedono a conferire l'incarico nei confronti di altro soggetto.</w:t>
      </w:r>
    </w:p>
    <w:p w14:paraId="1FAF2529" w14:textId="12421D49" w:rsidR="006E310C" w:rsidRPr="00E73DBD" w:rsidRDefault="006E310C" w:rsidP="00063DEE">
      <w:pPr>
        <w:pStyle w:val="Standard"/>
        <w:jc w:val="both"/>
        <w:rPr>
          <w:rFonts w:cs="Times New Roman"/>
        </w:rPr>
      </w:pPr>
      <w:r w:rsidRPr="00E73DBD">
        <w:rPr>
          <w:rFonts w:cs="Times New Roman"/>
        </w:rPr>
        <w:t xml:space="preserve">Gli atti ed </w:t>
      </w:r>
      <w:r w:rsidR="00503458" w:rsidRPr="00E73DBD">
        <w:rPr>
          <w:rFonts w:cs="Times New Roman"/>
        </w:rPr>
        <w:t>i contratti</w:t>
      </w:r>
      <w:r w:rsidRPr="00E73DBD">
        <w:rPr>
          <w:rFonts w:cs="Times New Roman"/>
        </w:rPr>
        <w:t xml:space="preserve"> posti in essere in violazione delle limitazioni sono nulli ai sensi dell'art.17 del già citato </w:t>
      </w:r>
      <w:proofErr w:type="spellStart"/>
      <w:proofErr w:type="gramStart"/>
      <w:r w:rsidRPr="00E73DBD">
        <w:rPr>
          <w:rFonts w:cs="Times New Roman"/>
        </w:rPr>
        <w:t>D.Lgs</w:t>
      </w:r>
      <w:proofErr w:type="gramEnd"/>
      <w:r w:rsidRPr="00E73DBD">
        <w:rPr>
          <w:rFonts w:cs="Times New Roman"/>
        </w:rPr>
        <w:t>.</w:t>
      </w:r>
      <w:proofErr w:type="spellEnd"/>
      <w:r w:rsidRPr="00E73DBD">
        <w:rPr>
          <w:rFonts w:cs="Times New Roman"/>
        </w:rPr>
        <w:t xml:space="preserve"> n.39/2013. Mentre ai sensi del successivo art.18, a carico di coloro che hanno conferito i suddetti incarichi dichiarati nulli sono applicate le previste sanzioni.</w:t>
      </w:r>
      <w:r w:rsidR="00503458" w:rsidRPr="00E73DBD">
        <w:rPr>
          <w:rFonts w:cs="Times New Roman"/>
        </w:rPr>
        <w:t xml:space="preserve"> </w:t>
      </w:r>
      <w:r w:rsidRPr="00E73DBD">
        <w:rPr>
          <w:rFonts w:cs="Times New Roman"/>
        </w:rPr>
        <w:t xml:space="preserve">I Capi V e VI sempre del </w:t>
      </w:r>
      <w:proofErr w:type="spellStart"/>
      <w:proofErr w:type="gramStart"/>
      <w:r w:rsidRPr="00E73DBD">
        <w:rPr>
          <w:rFonts w:cs="Times New Roman"/>
        </w:rPr>
        <w:t>D.Lgs</w:t>
      </w:r>
      <w:proofErr w:type="spellEnd"/>
      <w:proofErr w:type="gramEnd"/>
      <w:r w:rsidRPr="00E73DBD">
        <w:rPr>
          <w:rFonts w:cs="Times New Roman"/>
        </w:rPr>
        <w:t xml:space="preserve"> n.39/2013, disciplinano le ipotesi di incompatibilità specifiche.</w:t>
      </w:r>
    </w:p>
    <w:p w14:paraId="1D3149F9" w14:textId="77777777" w:rsidR="006E310C" w:rsidRPr="00E73DBD" w:rsidRDefault="006E310C" w:rsidP="00063DEE">
      <w:pPr>
        <w:pStyle w:val="Standard"/>
        <w:jc w:val="both"/>
        <w:rPr>
          <w:rFonts w:cs="Times New Roman"/>
        </w:rPr>
      </w:pPr>
      <w:r w:rsidRPr="00E73DBD">
        <w:rPr>
          <w:rFonts w:cs="Times New Roman"/>
        </w:rPr>
        <w:t>A differenza che nel caso di inconferibilità, la causa di incompatibilità può essere rimossa mediante rinuncia dell'interessato ad uno degli incarichi che la legge ha considerato incompatibili tra di loro.</w:t>
      </w:r>
    </w:p>
    <w:p w14:paraId="06EF9227" w14:textId="6C159938" w:rsidR="006E310C" w:rsidRPr="00E73DBD" w:rsidRDefault="006E310C" w:rsidP="00063DEE">
      <w:pPr>
        <w:pStyle w:val="Standard"/>
        <w:jc w:val="both"/>
        <w:rPr>
          <w:rFonts w:cs="Times New Roman"/>
        </w:rPr>
      </w:pPr>
      <w:r w:rsidRPr="00E73DBD">
        <w:rPr>
          <w:rFonts w:cs="Times New Roman"/>
        </w:rPr>
        <w:t xml:space="preserve">Se si riscontra nel corso del rapporto una situazione di incompatibilità, il responsabile della prevenzione deve effettuare una contestazione all'interessato </w:t>
      </w:r>
      <w:r w:rsidR="00503458" w:rsidRPr="00E73DBD">
        <w:rPr>
          <w:rFonts w:cs="Times New Roman"/>
        </w:rPr>
        <w:t xml:space="preserve">e la causa deve essere rimossa </w:t>
      </w:r>
      <w:r w:rsidRPr="00E73DBD">
        <w:rPr>
          <w:rFonts w:cs="Times New Roman"/>
        </w:rPr>
        <w:t>entro 15 giorni; in caso contrario, la legge prevede la decadenza dall'incarico e la risoluzione del contratto di lavoro autonomo o subordinato (art.19 del Decreto Legislativo 8 aprile 2013, n.39).</w:t>
      </w:r>
    </w:p>
    <w:p w14:paraId="71256413" w14:textId="2B336C17" w:rsidR="006E310C" w:rsidRPr="00E73DBD" w:rsidRDefault="006E310C" w:rsidP="00063DEE">
      <w:pPr>
        <w:pStyle w:val="Standard"/>
        <w:jc w:val="both"/>
        <w:rPr>
          <w:rFonts w:cs="Times New Roman"/>
        </w:rPr>
      </w:pPr>
      <w:r w:rsidRPr="00E73DBD">
        <w:rPr>
          <w:rFonts w:cs="Times New Roman"/>
        </w:rPr>
        <w:t>Se la situazione di incompatibilità emerge al momento del conferimento dell'incarico, la stesa deve essere rimossa prima del conferimento.</w:t>
      </w:r>
      <w:r w:rsidR="00503458" w:rsidRPr="00E73DBD">
        <w:rPr>
          <w:rFonts w:cs="Times New Roman"/>
        </w:rPr>
        <w:t xml:space="preserve"> </w:t>
      </w:r>
      <w:r w:rsidRPr="00E73DBD">
        <w:rPr>
          <w:rFonts w:cs="Times New Roman"/>
        </w:rPr>
        <w:t>Anche per l'incompatibilità, l'accertamento avviene mediante dichiarazione sostitutiva di certificazione resa dall'interessato nei termini e alle condizioni dell'art.46 del D.P.R. n.445 del 2000 pubblicata sul sito dell'amministrazione.</w:t>
      </w:r>
    </w:p>
    <w:p w14:paraId="427D2935" w14:textId="4D3947D1" w:rsidR="006E310C" w:rsidRPr="00E73DBD" w:rsidRDefault="006E310C" w:rsidP="00063DEE">
      <w:pPr>
        <w:pStyle w:val="Standard"/>
        <w:jc w:val="both"/>
        <w:rPr>
          <w:rFonts w:cs="Times New Roman"/>
        </w:rPr>
      </w:pPr>
      <w:r w:rsidRPr="00E73DBD">
        <w:rPr>
          <w:rFonts w:cs="Times New Roman"/>
        </w:rPr>
        <w:t>Nel corso dell'incarico l'interessato presenta annualmente una dichiaraz</w:t>
      </w:r>
      <w:r w:rsidR="00503458" w:rsidRPr="00E73DBD">
        <w:rPr>
          <w:rFonts w:cs="Times New Roman"/>
        </w:rPr>
        <w:t xml:space="preserve">ione sull'insussistenza di una </w:t>
      </w:r>
      <w:r w:rsidRPr="00E73DBD">
        <w:rPr>
          <w:rFonts w:cs="Times New Roman"/>
        </w:rPr>
        <w:t>delle cause di incompatibilità.</w:t>
      </w:r>
    </w:p>
    <w:p w14:paraId="56A2BD47" w14:textId="1BEAB7DC" w:rsidR="006E310C" w:rsidRDefault="006E310C" w:rsidP="00063DEE">
      <w:pPr>
        <w:pStyle w:val="Standard"/>
        <w:jc w:val="both"/>
        <w:rPr>
          <w:rFonts w:cs="Times New Roman"/>
        </w:rPr>
      </w:pPr>
      <w:r w:rsidRPr="00E73DBD">
        <w:rPr>
          <w:rFonts w:cs="Times New Roman"/>
        </w:rPr>
        <w:lastRenderedPageBreak/>
        <w:t>Gli adempimenti precedenti,</w:t>
      </w:r>
      <w:r w:rsidR="00D67697">
        <w:rPr>
          <w:rFonts w:cs="Times New Roman"/>
        </w:rPr>
        <w:t xml:space="preserve"> </w:t>
      </w:r>
      <w:r w:rsidRPr="00E73DBD">
        <w:rPr>
          <w:rFonts w:cs="Times New Roman"/>
        </w:rPr>
        <w:t>compresa la verifica che negli interpelli per l'attribuzione degli incarichi siano inserite espressamente le cause ostative al conferimento o di incompatibilità, sono verificati dall'Ente, per il tramite del Responsabile del</w:t>
      </w:r>
      <w:r w:rsidR="00D67697">
        <w:rPr>
          <w:rFonts w:cs="Times New Roman"/>
        </w:rPr>
        <w:t>la prevenzione della corruzione.</w:t>
      </w:r>
    </w:p>
    <w:p w14:paraId="169C24C1" w14:textId="4543821D" w:rsidR="00D67697" w:rsidRDefault="00D67697" w:rsidP="00063DEE">
      <w:pPr>
        <w:pStyle w:val="Standard"/>
        <w:jc w:val="both"/>
        <w:rPr>
          <w:rFonts w:cs="Times New Roman"/>
        </w:rPr>
      </w:pPr>
      <w:r>
        <w:rPr>
          <w:rFonts w:cs="Times New Roman"/>
        </w:rPr>
        <w:t>Le disposizioni precedenti si applicano nelle parti compatibili con l’o</w:t>
      </w:r>
      <w:r w:rsidR="001247D5">
        <w:rPr>
          <w:rFonts w:cs="Times New Roman"/>
        </w:rPr>
        <w:t>rganizzazione dell’</w:t>
      </w:r>
      <w:r w:rsidR="005279AA">
        <w:rPr>
          <w:rFonts w:cs="Times New Roman"/>
        </w:rPr>
        <w:t>Ordine</w:t>
      </w:r>
      <w:r w:rsidR="003C48A1">
        <w:rPr>
          <w:rFonts w:cs="Times New Roman"/>
        </w:rPr>
        <w:t>.</w:t>
      </w:r>
    </w:p>
    <w:p w14:paraId="36503310" w14:textId="77777777" w:rsidR="00D67697" w:rsidRPr="00E73DBD" w:rsidRDefault="00D67697" w:rsidP="00063DEE">
      <w:pPr>
        <w:pStyle w:val="Standard"/>
        <w:jc w:val="both"/>
        <w:rPr>
          <w:rFonts w:cs="Times New Roman"/>
        </w:rPr>
      </w:pPr>
    </w:p>
    <w:p w14:paraId="21E3547A" w14:textId="2B9BEC44" w:rsidR="006E310C" w:rsidRPr="00E73DBD" w:rsidRDefault="007D7B64" w:rsidP="00C07739">
      <w:pPr>
        <w:pStyle w:val="Titolo2"/>
        <w:numPr>
          <w:ilvl w:val="1"/>
          <w:numId w:val="21"/>
        </w:numPr>
        <w:spacing w:before="0" w:after="0"/>
        <w:ind w:left="0" w:firstLine="0"/>
        <w:jc w:val="both"/>
        <w:rPr>
          <w:rFonts w:ascii="Times New Roman" w:hAnsi="Times New Roman" w:cs="Times New Roman"/>
        </w:rPr>
      </w:pPr>
      <w:r w:rsidRPr="00E73DBD">
        <w:rPr>
          <w:rFonts w:ascii="Times New Roman" w:hAnsi="Times New Roman" w:cs="Times New Roman"/>
        </w:rPr>
        <w:t xml:space="preserve"> </w:t>
      </w:r>
      <w:bookmarkStart w:id="93" w:name="_Toc407112099"/>
      <w:r w:rsidR="006E310C" w:rsidRPr="00E73DBD">
        <w:rPr>
          <w:rFonts w:ascii="Times New Roman" w:hAnsi="Times New Roman" w:cs="Times New Roman"/>
        </w:rPr>
        <w:t>Definizione di modalità per verificare il rispetto del divieto di svolgere attività incompatibili a seguito della cessazione del rapporto</w:t>
      </w:r>
      <w:bookmarkEnd w:id="93"/>
    </w:p>
    <w:p w14:paraId="292C8FC2" w14:textId="77777777" w:rsidR="006E310C" w:rsidRPr="00E73DBD" w:rsidRDefault="006E310C" w:rsidP="00063DEE">
      <w:pPr>
        <w:pStyle w:val="Standard"/>
        <w:jc w:val="both"/>
        <w:rPr>
          <w:rFonts w:cs="Times New Roman"/>
          <w:b/>
          <w:bCs/>
        </w:rPr>
      </w:pPr>
      <w:r w:rsidRPr="00E73DBD">
        <w:rPr>
          <w:rFonts w:cs="Times New Roman"/>
          <w:b/>
          <w:bCs/>
        </w:rPr>
        <w:t xml:space="preserve"> </w:t>
      </w:r>
    </w:p>
    <w:p w14:paraId="2D93CB3C" w14:textId="4E0F6242" w:rsidR="006E310C" w:rsidRPr="00E73DBD" w:rsidRDefault="006E310C" w:rsidP="00063DEE">
      <w:pPr>
        <w:pStyle w:val="Standard"/>
        <w:jc w:val="both"/>
        <w:rPr>
          <w:rFonts w:cs="Times New Roman"/>
        </w:rPr>
      </w:pPr>
      <w:r w:rsidRPr="00E73DBD">
        <w:rPr>
          <w:rFonts w:cs="Times New Roman"/>
          <w:b/>
          <w:bCs/>
        </w:rPr>
        <w:t xml:space="preserve"> </w:t>
      </w:r>
      <w:r w:rsidRPr="00E73DBD">
        <w:rPr>
          <w:rFonts w:cs="Times New Roman"/>
        </w:rPr>
        <w:t>Ai fini dell'</w:t>
      </w:r>
      <w:r w:rsidR="00503458" w:rsidRPr="00E73DBD">
        <w:rPr>
          <w:rFonts w:cs="Times New Roman"/>
        </w:rPr>
        <w:t>applicazione</w:t>
      </w:r>
      <w:r w:rsidRPr="00E73DBD">
        <w:rPr>
          <w:rFonts w:cs="Times New Roman"/>
        </w:rPr>
        <w:t xml:space="preserve"> dell'art. 53, comma 16 ter, del </w:t>
      </w:r>
      <w:r w:rsidR="00503458" w:rsidRPr="00E73DBD">
        <w:rPr>
          <w:rFonts w:cs="Times New Roman"/>
        </w:rPr>
        <w:t>D.lgs.</w:t>
      </w:r>
      <w:r w:rsidRPr="00E73DBD">
        <w:rPr>
          <w:rFonts w:cs="Times New Roman"/>
        </w:rPr>
        <w:t xml:space="preserve"> n.165 del 2001, l'Ente verifica, per il tramite del </w:t>
      </w:r>
      <w:r w:rsidR="009F1BD9">
        <w:rPr>
          <w:rFonts w:cs="Times New Roman"/>
        </w:rPr>
        <w:t>RPC</w:t>
      </w:r>
      <w:r w:rsidR="00A433D6">
        <w:rPr>
          <w:rFonts w:cs="Times New Roman"/>
        </w:rPr>
        <w:t xml:space="preserve"> </w:t>
      </w:r>
      <w:r w:rsidRPr="00E73DBD">
        <w:rPr>
          <w:rFonts w:cs="Times New Roman"/>
        </w:rPr>
        <w:t xml:space="preserve">il compito di procedere ad un ulteriore verifica di quanto </w:t>
      </w:r>
      <w:r w:rsidR="00503458" w:rsidRPr="00E73DBD">
        <w:rPr>
          <w:rFonts w:cs="Times New Roman"/>
        </w:rPr>
        <w:t>segue che</w:t>
      </w:r>
      <w:r w:rsidRPr="00E73DBD">
        <w:rPr>
          <w:rFonts w:cs="Times New Roman"/>
        </w:rPr>
        <w:t>:</w:t>
      </w:r>
    </w:p>
    <w:p w14:paraId="19E89AC2" w14:textId="700A4C35" w:rsidR="006E310C" w:rsidRPr="00E73DBD" w:rsidRDefault="00503458" w:rsidP="00063DEE">
      <w:pPr>
        <w:pStyle w:val="Standard"/>
        <w:numPr>
          <w:ilvl w:val="0"/>
          <w:numId w:val="3"/>
        </w:numPr>
        <w:ind w:left="0" w:firstLine="0"/>
        <w:jc w:val="both"/>
        <w:rPr>
          <w:rFonts w:cs="Times New Roman"/>
        </w:rPr>
      </w:pPr>
      <w:r w:rsidRPr="00E73DBD">
        <w:rPr>
          <w:rFonts w:cs="Times New Roman"/>
        </w:rPr>
        <w:t>Nei</w:t>
      </w:r>
      <w:r w:rsidR="006E310C" w:rsidRPr="00E73DBD">
        <w:rPr>
          <w:rFonts w:cs="Times New Roman"/>
        </w:rPr>
        <w:t xml:space="preserve"> contratti di assunzione del personale sia inserita la clausola che prevede il </w:t>
      </w:r>
      <w:r w:rsidRPr="00E73DBD">
        <w:rPr>
          <w:rFonts w:cs="Times New Roman"/>
        </w:rPr>
        <w:t>divieto di</w:t>
      </w:r>
      <w:r w:rsidR="006E310C" w:rsidRPr="00E73DBD">
        <w:rPr>
          <w:rFonts w:cs="Times New Roman"/>
        </w:rPr>
        <w:t xml:space="preserve"> prestare attività </w:t>
      </w:r>
      <w:r w:rsidRPr="00E73DBD">
        <w:rPr>
          <w:rFonts w:cs="Times New Roman"/>
        </w:rPr>
        <w:t>lavorativa (</w:t>
      </w:r>
      <w:r w:rsidR="006E310C" w:rsidRPr="00E73DBD">
        <w:rPr>
          <w:rFonts w:cs="Times New Roman"/>
        </w:rPr>
        <w:t>a titolo di lavoro subordinato o di lavoro autonomo) per i tre anni successivi alla cessazione del rapporto nei confronti dei destinatari di provvedimenti adottati o di contratti conclusi con l'apporto decisionale del dipendente;</w:t>
      </w:r>
    </w:p>
    <w:p w14:paraId="0B85D5C7" w14:textId="58AE9581" w:rsidR="006E310C" w:rsidRPr="00E73DBD" w:rsidRDefault="00503458" w:rsidP="00063DEE">
      <w:pPr>
        <w:pStyle w:val="Standard"/>
        <w:numPr>
          <w:ilvl w:val="0"/>
          <w:numId w:val="3"/>
        </w:numPr>
        <w:ind w:left="0" w:firstLine="0"/>
        <w:jc w:val="both"/>
        <w:rPr>
          <w:rFonts w:cs="Times New Roman"/>
        </w:rPr>
      </w:pPr>
      <w:r w:rsidRPr="00E73DBD">
        <w:rPr>
          <w:rFonts w:cs="Times New Roman"/>
        </w:rPr>
        <w:t>Nei</w:t>
      </w:r>
      <w:r w:rsidR="006E310C" w:rsidRPr="00E73DBD">
        <w:rPr>
          <w:rFonts w:cs="Times New Roman"/>
        </w:rPr>
        <w:t xml:space="preserve"> bandi di gara o negli atti prodromici agli affidamenti, anche mediante procedura negoziata, sia inserita la condizione soggettiva di non aver concluso contratti di lavoro subordinato o autonomo e comunque di non aver attribuito incarichi ad ex dipendenti che hanno esercitato poteri autoritativi o negoziali per conto delle pubbliche amministrazioni nei loro confronti per il triennio successivo alla cessazione del rapporto;</w:t>
      </w:r>
    </w:p>
    <w:p w14:paraId="2866E9D8" w14:textId="6FABDC6F" w:rsidR="006E310C" w:rsidRPr="00E73DBD" w:rsidRDefault="00503458" w:rsidP="00063DEE">
      <w:pPr>
        <w:pStyle w:val="Standard"/>
        <w:numPr>
          <w:ilvl w:val="0"/>
          <w:numId w:val="3"/>
        </w:numPr>
        <w:ind w:left="0" w:firstLine="0"/>
        <w:jc w:val="both"/>
        <w:rPr>
          <w:rFonts w:cs="Times New Roman"/>
        </w:rPr>
      </w:pPr>
      <w:r w:rsidRPr="00E73DBD">
        <w:rPr>
          <w:rFonts w:cs="Times New Roman"/>
        </w:rPr>
        <w:t>Sia</w:t>
      </w:r>
      <w:r w:rsidR="006E310C" w:rsidRPr="00E73DBD">
        <w:rPr>
          <w:rFonts w:cs="Times New Roman"/>
        </w:rPr>
        <w:t xml:space="preserve"> disposta l'esclusione dalle procedure di affidamento nei confronti dei soggetti per i quali sia emersa la situazione di cui al punto precedente.</w:t>
      </w:r>
    </w:p>
    <w:p w14:paraId="0F25BFF0" w14:textId="77777777" w:rsidR="006E310C" w:rsidRPr="00E73DBD" w:rsidRDefault="006E310C" w:rsidP="00063DEE">
      <w:pPr>
        <w:pStyle w:val="Standard"/>
        <w:numPr>
          <w:ilvl w:val="0"/>
          <w:numId w:val="3"/>
        </w:numPr>
        <w:ind w:left="0" w:firstLine="0"/>
        <w:jc w:val="both"/>
        <w:rPr>
          <w:rFonts w:cs="Times New Roman"/>
        </w:rPr>
      </w:pPr>
      <w:r w:rsidRPr="00E73DBD">
        <w:rPr>
          <w:rFonts w:cs="Times New Roman"/>
        </w:rPr>
        <w:t>Si agisca in giudizio per ottenere il risarcimento del danno nei confronti degli ex dipendenti per i quali sia emersa la violazione dei divieti contenuti nell'art.53, comma 16ter, decreto legislativo n.165/2001.</w:t>
      </w:r>
    </w:p>
    <w:p w14:paraId="36412411" w14:textId="77777777" w:rsidR="006E310C" w:rsidRPr="00E73DBD" w:rsidRDefault="006E310C" w:rsidP="00063DEE">
      <w:pPr>
        <w:pStyle w:val="Standard"/>
        <w:jc w:val="both"/>
        <w:rPr>
          <w:rFonts w:cs="Times New Roman"/>
          <w:b/>
          <w:bCs/>
        </w:rPr>
      </w:pPr>
    </w:p>
    <w:p w14:paraId="7C117DC2" w14:textId="0D4B97E0" w:rsidR="006E310C" w:rsidRPr="00E73DBD" w:rsidRDefault="007D7B64" w:rsidP="00C07739">
      <w:pPr>
        <w:pStyle w:val="Titolo2"/>
        <w:numPr>
          <w:ilvl w:val="1"/>
          <w:numId w:val="21"/>
        </w:numPr>
        <w:spacing w:before="0" w:after="0"/>
        <w:ind w:left="0" w:firstLine="0"/>
        <w:jc w:val="both"/>
        <w:rPr>
          <w:rFonts w:ascii="Times New Roman" w:hAnsi="Times New Roman" w:cs="Times New Roman"/>
        </w:rPr>
      </w:pPr>
      <w:r w:rsidRPr="00E73DBD">
        <w:rPr>
          <w:rFonts w:ascii="Times New Roman" w:hAnsi="Times New Roman" w:cs="Times New Roman"/>
        </w:rPr>
        <w:t xml:space="preserve"> </w:t>
      </w:r>
      <w:bookmarkStart w:id="94" w:name="_Toc407112100"/>
      <w:r w:rsidR="006E310C" w:rsidRPr="00E73DBD">
        <w:rPr>
          <w:rFonts w:ascii="Times New Roman" w:hAnsi="Times New Roman" w:cs="Times New Roman"/>
        </w:rPr>
        <w:t>Elaborazione di direttive per effettuare controlli su precedenti penali ai fini dell'attribuzione degli incarichi e dell'assegnazione ad uffici</w:t>
      </w:r>
      <w:bookmarkEnd w:id="94"/>
    </w:p>
    <w:p w14:paraId="461276A9" w14:textId="52F0E2B2" w:rsidR="006E310C" w:rsidRPr="00E73DBD" w:rsidRDefault="006E310C" w:rsidP="00063DEE">
      <w:pPr>
        <w:pStyle w:val="Standard"/>
        <w:jc w:val="both"/>
        <w:rPr>
          <w:rFonts w:cs="Times New Roman"/>
        </w:rPr>
      </w:pPr>
      <w:r w:rsidRPr="00E73DBD">
        <w:rPr>
          <w:rFonts w:cs="Times New Roman"/>
        </w:rPr>
        <w:t xml:space="preserve">Ai fini dell'applicazione dell'art. 35 bis del decreto legislativo n.165 del 2001 e dell'art. 3 del decreto legislativo n. 39 del 2013, </w:t>
      </w:r>
      <w:r w:rsidR="00503458" w:rsidRPr="00E73DBD">
        <w:rPr>
          <w:rFonts w:cs="Times New Roman"/>
        </w:rPr>
        <w:t>l’Amministrazione,</w:t>
      </w:r>
      <w:r w:rsidRPr="00E73DBD">
        <w:rPr>
          <w:rFonts w:cs="Times New Roman"/>
        </w:rPr>
        <w:t xml:space="preserve"> per il tramite del responsabile della prevenzione della corruzione, verifica la sussistenza di eventuali precedenti penali a carico dei dipendenti e/o soggetti cui intendono conferire incarichi nelle seguenti circostanze:</w:t>
      </w:r>
    </w:p>
    <w:p w14:paraId="4D5EFC8C" w14:textId="1A3DC1F4" w:rsidR="006E310C" w:rsidRPr="00E73DBD" w:rsidRDefault="00A537C8" w:rsidP="00063DEE">
      <w:pPr>
        <w:pStyle w:val="Standard"/>
        <w:numPr>
          <w:ilvl w:val="0"/>
          <w:numId w:val="4"/>
        </w:numPr>
        <w:ind w:left="0" w:firstLine="0"/>
        <w:jc w:val="both"/>
        <w:rPr>
          <w:rFonts w:cs="Times New Roman"/>
        </w:rPr>
      </w:pPr>
      <w:r w:rsidRPr="00E73DBD">
        <w:rPr>
          <w:rFonts w:cs="Times New Roman"/>
        </w:rPr>
        <w:t>All’atto</w:t>
      </w:r>
      <w:r w:rsidR="006E310C" w:rsidRPr="00E73DBD">
        <w:rPr>
          <w:rFonts w:cs="Times New Roman"/>
        </w:rPr>
        <w:t xml:space="preserve"> della formazione delle commissioni per l'affidamento di commesse o di commissioni di </w:t>
      </w:r>
      <w:r w:rsidRPr="00E73DBD">
        <w:rPr>
          <w:rFonts w:cs="Times New Roman"/>
        </w:rPr>
        <w:t>concorso;</w:t>
      </w:r>
    </w:p>
    <w:p w14:paraId="500B67D1" w14:textId="61778600" w:rsidR="006E310C" w:rsidRPr="00E73DBD" w:rsidRDefault="00A537C8" w:rsidP="00063DEE">
      <w:pPr>
        <w:pStyle w:val="Standard"/>
        <w:numPr>
          <w:ilvl w:val="0"/>
          <w:numId w:val="4"/>
        </w:numPr>
        <w:ind w:left="0" w:firstLine="0"/>
        <w:jc w:val="both"/>
        <w:rPr>
          <w:rFonts w:cs="Times New Roman"/>
        </w:rPr>
      </w:pPr>
      <w:r w:rsidRPr="00E73DBD">
        <w:rPr>
          <w:rFonts w:cs="Times New Roman"/>
        </w:rPr>
        <w:t>All’atto</w:t>
      </w:r>
      <w:r w:rsidR="006E310C" w:rsidRPr="00E73DBD">
        <w:rPr>
          <w:rFonts w:cs="Times New Roman"/>
        </w:rPr>
        <w:t xml:space="preserve"> del conferimento degli incarichi dirigenziali e degli altri incarichi previsti dall'art. 3 del decreto legislativo n.39 del 2013;</w:t>
      </w:r>
    </w:p>
    <w:p w14:paraId="609A9869" w14:textId="0177FA7E" w:rsidR="006E310C" w:rsidRPr="00E73DBD" w:rsidRDefault="00A537C8" w:rsidP="00063DEE">
      <w:pPr>
        <w:pStyle w:val="Standard"/>
        <w:numPr>
          <w:ilvl w:val="0"/>
          <w:numId w:val="4"/>
        </w:numPr>
        <w:ind w:left="0" w:firstLine="0"/>
        <w:jc w:val="both"/>
        <w:rPr>
          <w:rFonts w:cs="Times New Roman"/>
        </w:rPr>
      </w:pPr>
      <w:r w:rsidRPr="00E73DBD">
        <w:rPr>
          <w:rFonts w:cs="Times New Roman"/>
        </w:rPr>
        <w:t>All’atto</w:t>
      </w:r>
      <w:r w:rsidR="006E310C" w:rsidRPr="00E73DBD">
        <w:rPr>
          <w:rFonts w:cs="Times New Roman"/>
        </w:rPr>
        <w:t xml:space="preserve"> dell'assegnazione di dipendenti dell'area direttiva agli uffici che presentano le caratteristiche indicate dall'art.35 bis del decreto legislativo n.165 del 2001;</w:t>
      </w:r>
    </w:p>
    <w:p w14:paraId="25D5EC08" w14:textId="01038E0E" w:rsidR="006E310C" w:rsidRPr="00E73DBD" w:rsidRDefault="00A537C8" w:rsidP="00063DEE">
      <w:pPr>
        <w:pStyle w:val="Standard"/>
        <w:numPr>
          <w:ilvl w:val="0"/>
          <w:numId w:val="4"/>
        </w:numPr>
        <w:ind w:left="0" w:firstLine="0"/>
        <w:jc w:val="both"/>
        <w:rPr>
          <w:rFonts w:cs="Times New Roman"/>
        </w:rPr>
      </w:pPr>
      <w:r w:rsidRPr="00E73DBD">
        <w:rPr>
          <w:rFonts w:cs="Times New Roman"/>
        </w:rPr>
        <w:t>All’entrata</w:t>
      </w:r>
      <w:r w:rsidR="006E310C" w:rsidRPr="00E73DBD">
        <w:rPr>
          <w:rFonts w:cs="Times New Roman"/>
        </w:rPr>
        <w:t xml:space="preserve"> in vigore dei citati artt.3 e 35bis con riferimento agli incarichi già conferi</w:t>
      </w:r>
      <w:r w:rsidR="00A81033">
        <w:rPr>
          <w:rFonts w:cs="Times New Roman"/>
        </w:rPr>
        <w:t>ti e al personale già assegnato</w:t>
      </w:r>
      <w:r w:rsidR="006E310C" w:rsidRPr="00E73DBD">
        <w:rPr>
          <w:rFonts w:cs="Times New Roman"/>
        </w:rPr>
        <w:t>.</w:t>
      </w:r>
    </w:p>
    <w:p w14:paraId="1ACCBA5D" w14:textId="77777777" w:rsidR="006E310C" w:rsidRPr="00E73DBD" w:rsidRDefault="006E310C" w:rsidP="00063DEE">
      <w:pPr>
        <w:pStyle w:val="Standard"/>
        <w:jc w:val="both"/>
        <w:rPr>
          <w:rFonts w:cs="Times New Roman"/>
        </w:rPr>
      </w:pPr>
      <w:r w:rsidRPr="00E73DBD">
        <w:rPr>
          <w:rFonts w:cs="Times New Roman"/>
        </w:rPr>
        <w:t xml:space="preserve">L'accertamento sui precedenti penali avviene mediante acquisizione d'ufficio ovvero mediante dichiarazione sostitutiva di certificazione resa dall'interessato nei termini e alle condizioni dell'art.46 del D.P.R. n.445 del 2000 (art.20 </w:t>
      </w:r>
      <w:proofErr w:type="spellStart"/>
      <w:proofErr w:type="gramStart"/>
      <w:r w:rsidRPr="00E73DBD">
        <w:rPr>
          <w:rFonts w:cs="Times New Roman"/>
        </w:rPr>
        <w:t>D.Lgs</w:t>
      </w:r>
      <w:proofErr w:type="gramEnd"/>
      <w:r w:rsidRPr="00E73DBD">
        <w:rPr>
          <w:rFonts w:cs="Times New Roman"/>
        </w:rPr>
        <w:t>.</w:t>
      </w:r>
      <w:proofErr w:type="spellEnd"/>
      <w:r w:rsidRPr="00E73DBD">
        <w:rPr>
          <w:rFonts w:cs="Times New Roman"/>
        </w:rPr>
        <w:t xml:space="preserve"> n.39 del 2013).</w:t>
      </w:r>
    </w:p>
    <w:p w14:paraId="3B1631E4" w14:textId="5BC0ADC6" w:rsidR="006E310C" w:rsidRPr="00E73DBD" w:rsidRDefault="006E310C" w:rsidP="00063DEE">
      <w:pPr>
        <w:pStyle w:val="Standard"/>
        <w:jc w:val="both"/>
        <w:rPr>
          <w:rFonts w:cs="Times New Roman"/>
        </w:rPr>
      </w:pPr>
      <w:r w:rsidRPr="00E73DBD">
        <w:rPr>
          <w:rFonts w:cs="Times New Roman"/>
        </w:rPr>
        <w:t xml:space="preserve">Se all'esito della verifica risultano a carico del personale interessato dei precedenti penali per delitti contro la pubblica amministrazione, </w:t>
      </w:r>
      <w:r w:rsidR="00A537C8" w:rsidRPr="00E73DBD">
        <w:rPr>
          <w:rFonts w:cs="Times New Roman"/>
        </w:rPr>
        <w:t>l’amministrazione:</w:t>
      </w:r>
    </w:p>
    <w:p w14:paraId="5D84C2D4" w14:textId="2B12C6EC" w:rsidR="006E310C" w:rsidRPr="00E73DBD" w:rsidRDefault="00A537C8" w:rsidP="00063DEE">
      <w:pPr>
        <w:pStyle w:val="Standard"/>
        <w:numPr>
          <w:ilvl w:val="0"/>
          <w:numId w:val="5"/>
        </w:numPr>
        <w:ind w:left="0" w:firstLine="0"/>
        <w:jc w:val="both"/>
        <w:rPr>
          <w:rFonts w:cs="Times New Roman"/>
        </w:rPr>
      </w:pPr>
      <w:r w:rsidRPr="00E73DBD">
        <w:rPr>
          <w:rFonts w:cs="Times New Roman"/>
        </w:rPr>
        <w:t>Si</w:t>
      </w:r>
      <w:r w:rsidR="006E310C" w:rsidRPr="00E73DBD">
        <w:rPr>
          <w:rFonts w:cs="Times New Roman"/>
        </w:rPr>
        <w:t xml:space="preserve"> astiene dal conferire l'incarico o dall'effettuare l'assegnazione,</w:t>
      </w:r>
    </w:p>
    <w:p w14:paraId="49333866" w14:textId="0AFE929D" w:rsidR="006E310C" w:rsidRPr="00E73DBD" w:rsidRDefault="00A537C8" w:rsidP="00063DEE">
      <w:pPr>
        <w:pStyle w:val="Standard"/>
        <w:numPr>
          <w:ilvl w:val="0"/>
          <w:numId w:val="5"/>
        </w:numPr>
        <w:ind w:left="0" w:firstLine="0"/>
        <w:jc w:val="both"/>
        <w:rPr>
          <w:rFonts w:cs="Times New Roman"/>
        </w:rPr>
      </w:pPr>
      <w:r w:rsidRPr="00E73DBD">
        <w:rPr>
          <w:rFonts w:cs="Times New Roman"/>
        </w:rPr>
        <w:t>Applica</w:t>
      </w:r>
      <w:r w:rsidR="006E310C" w:rsidRPr="00E73DBD">
        <w:rPr>
          <w:rFonts w:cs="Times New Roman"/>
        </w:rPr>
        <w:t xml:space="preserve"> le misure previste dall'art. 3 del </w:t>
      </w:r>
      <w:proofErr w:type="spellStart"/>
      <w:r w:rsidR="006E310C" w:rsidRPr="00E73DBD">
        <w:rPr>
          <w:rFonts w:cs="Times New Roman"/>
        </w:rPr>
        <w:t>D.Lgs.</w:t>
      </w:r>
      <w:proofErr w:type="spellEnd"/>
      <w:r w:rsidR="006E310C" w:rsidRPr="00E73DBD">
        <w:rPr>
          <w:rFonts w:cs="Times New Roman"/>
        </w:rPr>
        <w:t xml:space="preserve"> n.39 del 2013,</w:t>
      </w:r>
    </w:p>
    <w:p w14:paraId="4D0784C9" w14:textId="5A032216" w:rsidR="006E310C" w:rsidRPr="00E73DBD" w:rsidRDefault="00A537C8" w:rsidP="00063DEE">
      <w:pPr>
        <w:pStyle w:val="Standard"/>
        <w:numPr>
          <w:ilvl w:val="0"/>
          <w:numId w:val="5"/>
        </w:numPr>
        <w:ind w:left="0" w:firstLine="0"/>
        <w:jc w:val="both"/>
        <w:rPr>
          <w:rFonts w:cs="Times New Roman"/>
        </w:rPr>
      </w:pPr>
      <w:r w:rsidRPr="00E73DBD">
        <w:rPr>
          <w:rFonts w:cs="Times New Roman"/>
        </w:rPr>
        <w:t>Provvede</w:t>
      </w:r>
      <w:r w:rsidR="006E310C" w:rsidRPr="00E73DBD">
        <w:rPr>
          <w:rFonts w:cs="Times New Roman"/>
        </w:rPr>
        <w:t xml:space="preserve"> a conferire l'incarico o a disporre l'assegnazione nei confronti di altro soggetto.</w:t>
      </w:r>
    </w:p>
    <w:p w14:paraId="347DE3CB" w14:textId="77777777" w:rsidR="006E310C" w:rsidRPr="00E73DBD" w:rsidRDefault="006E310C" w:rsidP="00063DEE">
      <w:pPr>
        <w:pStyle w:val="Standard"/>
        <w:jc w:val="both"/>
        <w:rPr>
          <w:rFonts w:cs="Times New Roman"/>
        </w:rPr>
      </w:pPr>
      <w:r w:rsidRPr="00E73DBD">
        <w:rPr>
          <w:rFonts w:cs="Times New Roman"/>
        </w:rPr>
        <w:t xml:space="preserve">In caso di violazione delle previsioni di inconferibilità, secondo l'art.17 del </w:t>
      </w:r>
      <w:proofErr w:type="spellStart"/>
      <w:proofErr w:type="gramStart"/>
      <w:r w:rsidRPr="00E73DBD">
        <w:rPr>
          <w:rFonts w:cs="Times New Roman"/>
        </w:rPr>
        <w:t>D.Lgs</w:t>
      </w:r>
      <w:proofErr w:type="gramEnd"/>
      <w:r w:rsidRPr="00E73DBD">
        <w:rPr>
          <w:rFonts w:cs="Times New Roman"/>
        </w:rPr>
        <w:t>.</w:t>
      </w:r>
      <w:proofErr w:type="spellEnd"/>
      <w:r w:rsidRPr="00E73DBD">
        <w:rPr>
          <w:rFonts w:cs="Times New Roman"/>
        </w:rPr>
        <w:t xml:space="preserve"> n.39. L'incarico è nullo e si applicano le sanzioni di cui all'art. 18 del medesimo decreto.</w:t>
      </w:r>
    </w:p>
    <w:p w14:paraId="5C98B53E" w14:textId="77777777" w:rsidR="006E310C" w:rsidRPr="00E73DBD" w:rsidRDefault="006E310C" w:rsidP="00063DEE">
      <w:pPr>
        <w:pStyle w:val="Standard"/>
        <w:jc w:val="both"/>
        <w:rPr>
          <w:rFonts w:cs="Times New Roman"/>
        </w:rPr>
      </w:pPr>
      <w:r w:rsidRPr="00E73DBD">
        <w:rPr>
          <w:rFonts w:cs="Times New Roman"/>
        </w:rPr>
        <w:t xml:space="preserve">L'amministrazione, per il tramite del responsabile della prevenzione della corruzione, procede </w:t>
      </w:r>
      <w:proofErr w:type="gramStart"/>
      <w:r w:rsidRPr="00E73DBD">
        <w:rPr>
          <w:rFonts w:cs="Times New Roman"/>
        </w:rPr>
        <w:t>a :</w:t>
      </w:r>
      <w:proofErr w:type="gramEnd"/>
    </w:p>
    <w:p w14:paraId="696DE4D6" w14:textId="34117245" w:rsidR="006E310C" w:rsidRPr="00E73DBD" w:rsidRDefault="00A537C8" w:rsidP="00063DEE">
      <w:pPr>
        <w:pStyle w:val="Standard"/>
        <w:numPr>
          <w:ilvl w:val="0"/>
          <w:numId w:val="5"/>
        </w:numPr>
        <w:ind w:left="0" w:firstLine="0"/>
        <w:jc w:val="both"/>
        <w:rPr>
          <w:rFonts w:cs="Times New Roman"/>
        </w:rPr>
      </w:pPr>
      <w:r w:rsidRPr="00E73DBD">
        <w:rPr>
          <w:rFonts w:cs="Times New Roman"/>
        </w:rPr>
        <w:lastRenderedPageBreak/>
        <w:t>Effettuare</w:t>
      </w:r>
      <w:r w:rsidR="006E310C" w:rsidRPr="00E73DBD">
        <w:rPr>
          <w:rFonts w:cs="Times New Roman"/>
        </w:rPr>
        <w:t xml:space="preserve"> i controlli sui precedenti penali e per le determinazioni conseguenti in caso di esito positivo del controllo;</w:t>
      </w:r>
    </w:p>
    <w:p w14:paraId="37F0D35D" w14:textId="345F0A8A" w:rsidR="006E310C" w:rsidRPr="00E73DBD" w:rsidRDefault="00A537C8" w:rsidP="00063DEE">
      <w:pPr>
        <w:pStyle w:val="Standard"/>
        <w:numPr>
          <w:ilvl w:val="0"/>
          <w:numId w:val="5"/>
        </w:numPr>
        <w:ind w:left="0" w:firstLine="0"/>
        <w:jc w:val="both"/>
        <w:rPr>
          <w:rFonts w:cs="Times New Roman"/>
        </w:rPr>
      </w:pPr>
      <w:r w:rsidRPr="00E73DBD">
        <w:rPr>
          <w:rFonts w:cs="Times New Roman"/>
        </w:rPr>
        <w:t>Inserire</w:t>
      </w:r>
      <w:r w:rsidR="006E310C" w:rsidRPr="00E73DBD">
        <w:rPr>
          <w:rFonts w:cs="Times New Roman"/>
        </w:rPr>
        <w:t xml:space="preserve"> negli interpelli per l'attribuzione degli incarichi espressamente le condizioni ostative al conferimento;</w:t>
      </w:r>
    </w:p>
    <w:p w14:paraId="2CE966A9" w14:textId="30343E14" w:rsidR="006E310C" w:rsidRPr="00E73DBD" w:rsidRDefault="00A537C8" w:rsidP="00063DEE">
      <w:pPr>
        <w:pStyle w:val="Standard"/>
        <w:numPr>
          <w:ilvl w:val="0"/>
          <w:numId w:val="5"/>
        </w:numPr>
        <w:ind w:left="0" w:firstLine="0"/>
        <w:jc w:val="both"/>
        <w:rPr>
          <w:rFonts w:cs="Times New Roman"/>
        </w:rPr>
      </w:pPr>
      <w:r w:rsidRPr="00E73DBD">
        <w:rPr>
          <w:rFonts w:cs="Times New Roman"/>
        </w:rPr>
        <w:t>Adeguare</w:t>
      </w:r>
      <w:r w:rsidR="006E310C" w:rsidRPr="00E73DBD">
        <w:rPr>
          <w:rFonts w:cs="Times New Roman"/>
        </w:rPr>
        <w:t xml:space="preserve"> i propri regolamenti sulla formazione delle commissioni per </w:t>
      </w:r>
      <w:proofErr w:type="gramStart"/>
      <w:r w:rsidR="006E310C" w:rsidRPr="00E73DBD">
        <w:rPr>
          <w:rFonts w:cs="Times New Roman"/>
        </w:rPr>
        <w:t>l'affidamento  di</w:t>
      </w:r>
      <w:proofErr w:type="gramEnd"/>
      <w:r w:rsidR="006E310C" w:rsidRPr="00E73DBD">
        <w:rPr>
          <w:rFonts w:cs="Times New Roman"/>
        </w:rPr>
        <w:t xml:space="preserve"> commesse o di concorso.</w:t>
      </w:r>
    </w:p>
    <w:p w14:paraId="11142D00" w14:textId="625F03A0" w:rsidR="006E310C" w:rsidRPr="00E73DBD" w:rsidRDefault="006E310C" w:rsidP="00063DEE">
      <w:pPr>
        <w:pStyle w:val="Standard"/>
        <w:jc w:val="both"/>
        <w:rPr>
          <w:rFonts w:cs="Times New Roman"/>
        </w:rPr>
      </w:pPr>
      <w:r w:rsidRPr="00E73DBD">
        <w:rPr>
          <w:rFonts w:cs="Times New Roman"/>
        </w:rPr>
        <w:t xml:space="preserve">Qualora la situazione di inconferibilità si appalesa nel corso del rapporto, il </w:t>
      </w:r>
      <w:r w:rsidR="009F1BD9">
        <w:rPr>
          <w:rFonts w:cs="Times New Roman"/>
        </w:rPr>
        <w:t xml:space="preserve">RPC </w:t>
      </w:r>
      <w:r w:rsidRPr="00E73DBD">
        <w:rPr>
          <w:rFonts w:cs="Times New Roman"/>
        </w:rPr>
        <w:t>effettuerà la contestazione nei confronti dell'interessato, il quale dovrà essere rimosso dall'incarico o assegnato ad altro ufficio.</w:t>
      </w:r>
    </w:p>
    <w:p w14:paraId="33F3C3C2" w14:textId="77777777" w:rsidR="006E310C" w:rsidRPr="00E73DBD" w:rsidRDefault="006E310C" w:rsidP="00063DEE">
      <w:pPr>
        <w:pStyle w:val="Standard"/>
        <w:jc w:val="both"/>
        <w:rPr>
          <w:rFonts w:cs="Times New Roman"/>
        </w:rPr>
      </w:pPr>
    </w:p>
    <w:p w14:paraId="29A9BD40" w14:textId="38FB0400" w:rsidR="006E310C" w:rsidRPr="00E73DBD" w:rsidRDefault="007D7B64" w:rsidP="00C07739">
      <w:pPr>
        <w:pStyle w:val="Titolo2"/>
        <w:numPr>
          <w:ilvl w:val="1"/>
          <w:numId w:val="21"/>
        </w:numPr>
        <w:spacing w:before="0" w:after="0"/>
        <w:ind w:left="0" w:firstLine="0"/>
        <w:jc w:val="both"/>
        <w:rPr>
          <w:rFonts w:ascii="Times New Roman" w:hAnsi="Times New Roman" w:cs="Times New Roman"/>
        </w:rPr>
      </w:pPr>
      <w:r w:rsidRPr="00E73DBD">
        <w:rPr>
          <w:rFonts w:ascii="Times New Roman" w:hAnsi="Times New Roman" w:cs="Times New Roman"/>
        </w:rPr>
        <w:t xml:space="preserve"> </w:t>
      </w:r>
      <w:bookmarkStart w:id="95" w:name="_Toc407112101"/>
      <w:r w:rsidR="00503458" w:rsidRPr="00E73DBD">
        <w:rPr>
          <w:rFonts w:ascii="Times New Roman" w:hAnsi="Times New Roman" w:cs="Times New Roman"/>
        </w:rPr>
        <w:t>Realizzazione</w:t>
      </w:r>
      <w:r w:rsidR="006E310C" w:rsidRPr="00E73DBD">
        <w:rPr>
          <w:rFonts w:ascii="Times New Roman" w:hAnsi="Times New Roman" w:cs="Times New Roman"/>
        </w:rPr>
        <w:t xml:space="preserve"> di un sistema di monitoraggio dei rapporti tra l'amministrazione e i soggetti che con essa stipulano contratti e indicazione delle ulteriori iniziative nell'ambito dei contratti pubblici</w:t>
      </w:r>
      <w:bookmarkEnd w:id="95"/>
    </w:p>
    <w:p w14:paraId="6FCDF692" w14:textId="7204D1D3" w:rsidR="006E310C" w:rsidRPr="00E73DBD" w:rsidRDefault="006E310C" w:rsidP="00063DEE">
      <w:pPr>
        <w:pStyle w:val="Standard"/>
        <w:jc w:val="both"/>
        <w:rPr>
          <w:rFonts w:cs="Times New Roman"/>
        </w:rPr>
      </w:pPr>
      <w:r w:rsidRPr="00E73DBD">
        <w:rPr>
          <w:rFonts w:cs="Times New Roman"/>
        </w:rPr>
        <w:t xml:space="preserve">In merito ai rapporti tra l'Amministrazione e i soggetti che con essa stipulano contratti, si richiama il </w:t>
      </w:r>
      <w:r w:rsidRPr="008C72BE">
        <w:rPr>
          <w:rFonts w:cs="Times New Roman"/>
        </w:rPr>
        <w:t>codice di comportamento del personale</w:t>
      </w:r>
      <w:r w:rsidRPr="00E73DBD">
        <w:rPr>
          <w:rFonts w:cs="Times New Roman"/>
        </w:rPr>
        <w:t xml:space="preserve">. Tale codice sancisce la cosiddetta terzietà tra i principi generali che devono ispirare la condotta dei dipendenti </w:t>
      </w:r>
      <w:r w:rsidR="00503458" w:rsidRPr="00E73DBD">
        <w:rPr>
          <w:rFonts w:cs="Times New Roman"/>
        </w:rPr>
        <w:t>pubblici e</w:t>
      </w:r>
      <w:r w:rsidRPr="00E73DBD">
        <w:rPr>
          <w:rFonts w:cs="Times New Roman"/>
        </w:rPr>
        <w:t xml:space="preserve"> contiene disposizioni atte a evitare che, nell'espletamento dei propri compiti d'ufficio, i dipendenti possano operare scelte contrarie all'interesse dell'ente e dirette, invece, a conseguire utilità personali e/o di soggetti terzi.</w:t>
      </w:r>
    </w:p>
    <w:p w14:paraId="4B793354" w14:textId="77777777" w:rsidR="006E310C" w:rsidRPr="00BC0C37" w:rsidRDefault="006E310C" w:rsidP="00063DEE">
      <w:pPr>
        <w:pStyle w:val="Standard"/>
        <w:jc w:val="both"/>
        <w:rPr>
          <w:rFonts w:cs="Times New Roman"/>
          <w:highlight w:val="lightGray"/>
        </w:rPr>
      </w:pPr>
    </w:p>
    <w:p w14:paraId="03B2F3C3" w14:textId="3184D2C1" w:rsidR="006E310C" w:rsidRPr="00E73DBD" w:rsidRDefault="007D7B64" w:rsidP="00C07739">
      <w:pPr>
        <w:pStyle w:val="Titolo2"/>
        <w:numPr>
          <w:ilvl w:val="1"/>
          <w:numId w:val="21"/>
        </w:numPr>
        <w:spacing w:before="0" w:after="0"/>
        <w:ind w:left="0" w:firstLine="0"/>
        <w:jc w:val="both"/>
        <w:rPr>
          <w:rFonts w:ascii="Times New Roman" w:hAnsi="Times New Roman" w:cs="Times New Roman"/>
        </w:rPr>
      </w:pPr>
      <w:r w:rsidRPr="00E73DBD">
        <w:rPr>
          <w:rFonts w:ascii="Times New Roman" w:hAnsi="Times New Roman" w:cs="Times New Roman"/>
        </w:rPr>
        <w:t xml:space="preserve"> </w:t>
      </w:r>
      <w:bookmarkStart w:id="96" w:name="_Toc407112102"/>
      <w:r w:rsidR="006E310C" w:rsidRPr="00E73DBD">
        <w:rPr>
          <w:rFonts w:ascii="Times New Roman" w:hAnsi="Times New Roman" w:cs="Times New Roman"/>
        </w:rPr>
        <w:t>Indicazione delle iniziative previste nell'ambito dell'erogazione di sovvenzioni, contributi, sussidi, ausili finanziari nonché attribuzione di vantaggi economici di qualunque genere</w:t>
      </w:r>
      <w:bookmarkEnd w:id="96"/>
    </w:p>
    <w:p w14:paraId="0E821CC1" w14:textId="7F5181E9" w:rsidR="004D5167" w:rsidRDefault="0027142C" w:rsidP="00063DEE">
      <w:pPr>
        <w:jc w:val="both"/>
        <w:rPr>
          <w:rFonts w:ascii="Times New Roman" w:hAnsi="Times New Roman"/>
        </w:rPr>
      </w:pPr>
      <w:r>
        <w:rPr>
          <w:rFonts w:ascii="Times New Roman" w:hAnsi="Times New Roman"/>
        </w:rPr>
        <w:t xml:space="preserve">In considerazione della brevità e concentrazione del processo decisionale nonché della spersonalizzazione e incapacità decisionale autonoma dei soggetti coinvolti nell’ambito </w:t>
      </w:r>
      <w:r w:rsidRPr="0027142C">
        <w:rPr>
          <w:rFonts w:ascii="Times New Roman" w:hAnsi="Times New Roman"/>
        </w:rPr>
        <w:t>dell'erogazione di sovvenzioni, contributi, sussidi, ausili finanziari nonché attribuzione di vantaggi economici di qualunque genere</w:t>
      </w:r>
      <w:r>
        <w:rPr>
          <w:rFonts w:ascii="Times New Roman" w:hAnsi="Times New Roman"/>
        </w:rPr>
        <w:t xml:space="preserve">, si ritiene  che l’applicazione del regolamento </w:t>
      </w:r>
      <w:r w:rsidR="00301002">
        <w:rPr>
          <w:rFonts w:ascii="Times New Roman" w:hAnsi="Times New Roman"/>
        </w:rPr>
        <w:t>di amministrazione e contabilità</w:t>
      </w:r>
      <w:r>
        <w:rPr>
          <w:rFonts w:ascii="Times New Roman" w:hAnsi="Times New Roman"/>
        </w:rPr>
        <w:t xml:space="preserve"> c</w:t>
      </w:r>
      <w:r w:rsidR="004D5167" w:rsidRPr="00D4632D">
        <w:rPr>
          <w:rFonts w:ascii="Times New Roman" w:hAnsi="Times New Roman"/>
        </w:rPr>
        <w:t>onsent</w:t>
      </w:r>
      <w:r>
        <w:rPr>
          <w:rFonts w:ascii="Times New Roman" w:hAnsi="Times New Roman"/>
        </w:rPr>
        <w:t>a</w:t>
      </w:r>
      <w:r w:rsidR="004D5167" w:rsidRPr="00D4632D">
        <w:rPr>
          <w:rFonts w:ascii="Times New Roman" w:hAnsi="Times New Roman"/>
        </w:rPr>
        <w:t xml:space="preserve"> di procedere in maniera trasparente</w:t>
      </w:r>
      <w:r>
        <w:rPr>
          <w:rFonts w:ascii="Times New Roman" w:hAnsi="Times New Roman"/>
        </w:rPr>
        <w:t xml:space="preserve"> senza la necessità di assunzione di specifiche iniziative di controllo,</w:t>
      </w:r>
      <w:r w:rsidR="00301002">
        <w:rPr>
          <w:rFonts w:ascii="Times New Roman" w:hAnsi="Times New Roman"/>
        </w:rPr>
        <w:t xml:space="preserve"> </w:t>
      </w:r>
      <w:r>
        <w:rPr>
          <w:rFonts w:ascii="Times New Roman" w:hAnsi="Times New Roman"/>
        </w:rPr>
        <w:t xml:space="preserve">demandando al RPC la supervisione e la vigilanza sulla corretta applicazione del regolamento </w:t>
      </w:r>
      <w:r w:rsidR="004A28D6">
        <w:rPr>
          <w:rFonts w:ascii="Times New Roman" w:hAnsi="Times New Roman"/>
        </w:rPr>
        <w:t xml:space="preserve">in ogni fase del procedimento </w:t>
      </w:r>
      <w:r>
        <w:rPr>
          <w:rFonts w:ascii="Times New Roman" w:hAnsi="Times New Roman"/>
        </w:rPr>
        <w:t>stesso.</w:t>
      </w:r>
    </w:p>
    <w:p w14:paraId="4D481BC1" w14:textId="77777777" w:rsidR="00E239D8" w:rsidRPr="00BC0C37" w:rsidRDefault="00E239D8" w:rsidP="00063DEE">
      <w:pPr>
        <w:pStyle w:val="Standard"/>
        <w:jc w:val="both"/>
        <w:rPr>
          <w:rFonts w:cs="Times New Roman"/>
          <w:b/>
          <w:bCs/>
          <w:highlight w:val="lightGray"/>
        </w:rPr>
      </w:pPr>
    </w:p>
    <w:p w14:paraId="04A81793" w14:textId="70CB5F32" w:rsidR="006E310C" w:rsidRPr="00E73DBD" w:rsidRDefault="007D7B64" w:rsidP="00C07739">
      <w:pPr>
        <w:pStyle w:val="Titolo2"/>
        <w:numPr>
          <w:ilvl w:val="1"/>
          <w:numId w:val="21"/>
        </w:numPr>
        <w:spacing w:before="0" w:after="0"/>
        <w:ind w:left="0" w:firstLine="0"/>
        <w:jc w:val="both"/>
        <w:rPr>
          <w:rFonts w:ascii="Times New Roman" w:hAnsi="Times New Roman" w:cs="Times New Roman"/>
        </w:rPr>
      </w:pPr>
      <w:r w:rsidRPr="00E73DBD">
        <w:rPr>
          <w:rFonts w:ascii="Times New Roman" w:hAnsi="Times New Roman" w:cs="Times New Roman"/>
        </w:rPr>
        <w:t xml:space="preserve"> </w:t>
      </w:r>
      <w:bookmarkStart w:id="97" w:name="_Toc407112103"/>
      <w:r w:rsidR="006E310C" w:rsidRPr="00E73DBD">
        <w:rPr>
          <w:rFonts w:ascii="Times New Roman" w:hAnsi="Times New Roman" w:cs="Times New Roman"/>
        </w:rPr>
        <w:t>Indicazione delle iniziative previste nell'ambito di concorsi e selezione del personale</w:t>
      </w:r>
      <w:bookmarkEnd w:id="97"/>
    </w:p>
    <w:p w14:paraId="35B2B5E8" w14:textId="18F491A2" w:rsidR="00E239D8" w:rsidRDefault="0027142C" w:rsidP="00063DEE">
      <w:pPr>
        <w:pStyle w:val="Standard"/>
        <w:jc w:val="both"/>
        <w:rPr>
          <w:rFonts w:eastAsiaTheme="minorEastAsia" w:cs="Times New Roman"/>
          <w:kern w:val="0"/>
        </w:rPr>
      </w:pPr>
      <w:r w:rsidRPr="0027142C">
        <w:rPr>
          <w:rFonts w:eastAsiaTheme="minorEastAsia" w:cs="Times New Roman"/>
          <w:kern w:val="0"/>
        </w:rPr>
        <w:t>In considerazione della brevità e concentrazione del processo decisionale nonché della spersonalizzazione e incapacità decisionale autonoma dei soggetti coinvolti nell'ambito di concorsi e selezione del personale, si ritiene  che l’applicazione del regolamento interno consent</w:t>
      </w:r>
      <w:r>
        <w:rPr>
          <w:rFonts w:eastAsiaTheme="minorEastAsia" w:cs="Times New Roman"/>
          <w:kern w:val="0"/>
        </w:rPr>
        <w:t>a</w:t>
      </w:r>
      <w:r w:rsidRPr="0027142C">
        <w:rPr>
          <w:rFonts w:eastAsiaTheme="minorEastAsia" w:cs="Times New Roman"/>
          <w:kern w:val="0"/>
        </w:rPr>
        <w:t xml:space="preserve"> di procedere in maniera trasparente senza la necessità di assunzione di iniziative specifiche di controllo</w:t>
      </w:r>
      <w:r>
        <w:rPr>
          <w:rFonts w:eastAsiaTheme="minorEastAsia" w:cs="Times New Roman"/>
          <w:kern w:val="0"/>
        </w:rPr>
        <w:t>,</w:t>
      </w:r>
      <w:r w:rsidRPr="0027142C">
        <w:t xml:space="preserve"> </w:t>
      </w:r>
      <w:r w:rsidRPr="0027142C">
        <w:rPr>
          <w:rFonts w:eastAsiaTheme="minorEastAsia" w:cs="Times New Roman"/>
          <w:kern w:val="0"/>
        </w:rPr>
        <w:t xml:space="preserve">demandando al RPC la supervisione e la vigilanza sulla corretta applicazione del regolamento </w:t>
      </w:r>
      <w:r w:rsidR="004A28D6" w:rsidRPr="004A28D6">
        <w:rPr>
          <w:rFonts w:eastAsiaTheme="minorEastAsia" w:cs="Times New Roman"/>
          <w:kern w:val="0"/>
        </w:rPr>
        <w:t xml:space="preserve">in ogni fase del procedimento </w:t>
      </w:r>
      <w:r w:rsidRPr="0027142C">
        <w:rPr>
          <w:rFonts w:eastAsiaTheme="minorEastAsia" w:cs="Times New Roman"/>
          <w:kern w:val="0"/>
        </w:rPr>
        <w:t>stesso.</w:t>
      </w:r>
    </w:p>
    <w:p w14:paraId="7983B63C" w14:textId="77777777" w:rsidR="00C07739" w:rsidRPr="00E73DBD" w:rsidRDefault="00C07739" w:rsidP="00063DEE">
      <w:pPr>
        <w:pStyle w:val="Standard"/>
        <w:jc w:val="both"/>
        <w:rPr>
          <w:rFonts w:cs="Times New Roman"/>
          <w:b/>
          <w:bCs/>
        </w:rPr>
      </w:pPr>
    </w:p>
    <w:p w14:paraId="62D15906" w14:textId="492C8E9B" w:rsidR="006E310C" w:rsidRPr="00E73DBD" w:rsidRDefault="006E310C" w:rsidP="00C07739">
      <w:pPr>
        <w:pStyle w:val="Titolo2"/>
        <w:numPr>
          <w:ilvl w:val="1"/>
          <w:numId w:val="21"/>
        </w:numPr>
        <w:spacing w:before="0" w:after="0"/>
        <w:ind w:left="0" w:firstLine="0"/>
        <w:jc w:val="both"/>
        <w:rPr>
          <w:rFonts w:ascii="Times New Roman" w:hAnsi="Times New Roman" w:cs="Times New Roman"/>
        </w:rPr>
      </w:pPr>
      <w:bookmarkStart w:id="98" w:name="_Toc407112104"/>
      <w:r w:rsidRPr="00E73DBD">
        <w:rPr>
          <w:rFonts w:ascii="Times New Roman" w:hAnsi="Times New Roman" w:cs="Times New Roman"/>
        </w:rPr>
        <w:t>Organizzazione del sistema di monitoraggio sull'attuazione del P.T.P.C., con l'individuazione dei referenti, dei tempi e delle modalità di informativa</w:t>
      </w:r>
      <w:bookmarkEnd w:id="98"/>
    </w:p>
    <w:p w14:paraId="145133F8" w14:textId="77777777" w:rsidR="006E310C" w:rsidRPr="00E73DBD" w:rsidRDefault="006E310C" w:rsidP="00063DEE">
      <w:pPr>
        <w:pStyle w:val="Standard"/>
        <w:jc w:val="both"/>
        <w:rPr>
          <w:rFonts w:cs="Times New Roman"/>
        </w:rPr>
      </w:pPr>
      <w:r w:rsidRPr="00E73DBD">
        <w:rPr>
          <w:rFonts w:cs="Times New Roman"/>
        </w:rPr>
        <w:t>L'art.1, comma 10, lettera a della legge n.190/2012 prevede che il responsabile della prevenzione della corruzione provveda alla verifica dell'efficace attuazione del piano e della sua idoneità, nonché a proporre la modifica dello stesso quando sono accertate significative violazioni delle prescrizioni ovvero quando intervengono mutamenti nell'organizzazione o nell'attività dell'amministrazione.</w:t>
      </w:r>
    </w:p>
    <w:p w14:paraId="555693A4" w14:textId="18A897BC" w:rsidR="006E310C" w:rsidRPr="00D4632D" w:rsidRDefault="006E310C" w:rsidP="00063DEE">
      <w:pPr>
        <w:pStyle w:val="Standard"/>
        <w:jc w:val="both"/>
        <w:rPr>
          <w:rFonts w:cs="Times New Roman"/>
          <w:highlight w:val="yellow"/>
          <w:shd w:val="clear" w:color="auto" w:fill="FFFF00"/>
        </w:rPr>
      </w:pPr>
      <w:r w:rsidRPr="00E73DBD">
        <w:rPr>
          <w:rFonts w:cs="Times New Roman"/>
        </w:rPr>
        <w:t xml:space="preserve">Con l'obiettivo di adempiere alla suddetta verifica, il responsabile della prevenzione della corruzione si avvale di una serie di referenti all'interno dell'Amministrazione. In particolare si individuano i seguenti soggetti, che si occupano di garantire un flusso di informazioni continuo al responsabile della prevenzione della corruzione, </w:t>
      </w:r>
      <w:r w:rsidR="0083128E" w:rsidRPr="00E73DBD">
        <w:rPr>
          <w:rFonts w:cs="Times New Roman"/>
        </w:rPr>
        <w:t>affinché</w:t>
      </w:r>
      <w:r w:rsidRPr="00E73DBD">
        <w:rPr>
          <w:rFonts w:cs="Times New Roman"/>
        </w:rPr>
        <w:t xml:space="preserve"> lo stesso possa costantemente vigilare sul funzionamen</w:t>
      </w:r>
      <w:r w:rsidR="007D7B64" w:rsidRPr="00E73DBD">
        <w:rPr>
          <w:rFonts w:cs="Times New Roman"/>
        </w:rPr>
        <w:t>to e sull'osservanza del piano:</w:t>
      </w:r>
      <w:r w:rsidR="00D4632D" w:rsidRPr="00D4632D">
        <w:t xml:space="preserve"> </w:t>
      </w:r>
      <w:r w:rsidR="0083128E">
        <w:rPr>
          <w:rFonts w:cs="Times New Roman"/>
        </w:rPr>
        <w:t>Segretario pro-tempore Dr.</w:t>
      </w:r>
      <w:r w:rsidR="00D4632D" w:rsidRPr="00D4632D">
        <w:rPr>
          <w:rFonts w:cs="Times New Roman"/>
        </w:rPr>
        <w:t>ssa Arcangela Guerrieri</w:t>
      </w:r>
      <w:r w:rsidR="00D4632D">
        <w:rPr>
          <w:rFonts w:cs="Times New Roman"/>
        </w:rPr>
        <w:t>.</w:t>
      </w:r>
      <w:r w:rsidR="007D7B64" w:rsidRPr="00E73DBD">
        <w:rPr>
          <w:rFonts w:cs="Times New Roman"/>
        </w:rPr>
        <w:t xml:space="preserve"> </w:t>
      </w:r>
    </w:p>
    <w:p w14:paraId="756AF070" w14:textId="77777777" w:rsidR="006E310C" w:rsidRPr="00E73DBD" w:rsidRDefault="006E310C" w:rsidP="00063DEE">
      <w:pPr>
        <w:pStyle w:val="Standard"/>
        <w:jc w:val="both"/>
        <w:rPr>
          <w:rFonts w:cs="Times New Roman"/>
        </w:rPr>
      </w:pPr>
      <w:r w:rsidRPr="00E73DBD">
        <w:rPr>
          <w:rFonts w:cs="Times New Roman"/>
        </w:rPr>
        <w:lastRenderedPageBreak/>
        <w:t xml:space="preserve"> Ai sensi dell'art.1, comma 14 della legge n.190/2012 il responsabile della prevenzione della         corruzione entro il 15 dicembre di ogni anno redige una relazione annuale che offre il rendiconto sull'efficacia delle misure di prevenzione definite dal P.T.P.C. Questo documento dovrà essere pubblicato sul sito istituzionale di ciascuna amministrazione nonché trasmesso al Dipartimento della funzione pubblica in allegato al P.T.P.C. dell'anno successivo.</w:t>
      </w:r>
    </w:p>
    <w:p w14:paraId="2296EE2D" w14:textId="77777777" w:rsidR="006E310C" w:rsidRPr="00BC0C37" w:rsidRDefault="006E310C" w:rsidP="00063DEE">
      <w:pPr>
        <w:pStyle w:val="Standard"/>
        <w:jc w:val="both"/>
        <w:rPr>
          <w:rFonts w:cs="Times New Roman"/>
        </w:rPr>
      </w:pPr>
      <w:r w:rsidRPr="00E73DBD">
        <w:rPr>
          <w:rFonts w:cs="Times New Roman"/>
        </w:rPr>
        <w:t>Secondo quanto previsto dal piano nazionale anticorruzione, tale documento dovrà contenere un nucleo minimo di indicatori sull'efficacia delle politiche di prevenzione.</w:t>
      </w:r>
      <w:r w:rsidRPr="00BC0C37">
        <w:rPr>
          <w:rFonts w:cs="Times New Roman"/>
        </w:rPr>
        <w:t xml:space="preserve">   </w:t>
      </w:r>
    </w:p>
    <w:p w14:paraId="464D8ACB" w14:textId="77777777" w:rsidR="006E310C" w:rsidRPr="00BC0C37" w:rsidRDefault="006E310C" w:rsidP="00063DEE">
      <w:pPr>
        <w:jc w:val="both"/>
        <w:rPr>
          <w:rFonts w:ascii="Times New Roman" w:hAnsi="Times New Roman"/>
        </w:rPr>
      </w:pPr>
    </w:p>
    <w:p w14:paraId="6644135B" w14:textId="203BEBCB" w:rsidR="007E2A9A" w:rsidRPr="00BC0C37" w:rsidRDefault="007E2A9A" w:rsidP="00C07739">
      <w:pPr>
        <w:pStyle w:val="Titolo1"/>
        <w:numPr>
          <w:ilvl w:val="0"/>
          <w:numId w:val="21"/>
        </w:numPr>
        <w:spacing w:before="0" w:after="0"/>
        <w:jc w:val="both"/>
        <w:rPr>
          <w:rFonts w:ascii="Times New Roman" w:hAnsi="Times New Roman" w:cs="Times New Roman"/>
        </w:rPr>
      </w:pPr>
      <w:bookmarkStart w:id="99" w:name="_Ref403502483"/>
      <w:bookmarkStart w:id="100" w:name="_Toc407112105"/>
      <w:r w:rsidRPr="00BC0C37">
        <w:rPr>
          <w:rFonts w:ascii="Times New Roman" w:hAnsi="Times New Roman" w:cs="Times New Roman"/>
        </w:rPr>
        <w:t>PARTE SPECIALE: MAPPATURA, ANALISI E VALUTAZIONE DEL RISCHIO DEI PROCESSI</w:t>
      </w:r>
      <w:bookmarkEnd w:id="99"/>
      <w:bookmarkEnd w:id="100"/>
    </w:p>
    <w:p w14:paraId="11E81F44" w14:textId="77777777" w:rsidR="0017040B" w:rsidRDefault="004B1A45" w:rsidP="00063DEE">
      <w:pPr>
        <w:jc w:val="both"/>
        <w:rPr>
          <w:rFonts w:ascii="Times New Roman" w:hAnsi="Times New Roman"/>
        </w:rPr>
      </w:pPr>
      <w:r>
        <w:rPr>
          <w:rFonts w:ascii="Times New Roman" w:hAnsi="Times New Roman"/>
        </w:rPr>
        <w:t>Vista la struttura dell’</w:t>
      </w:r>
      <w:r w:rsidR="00EE743E" w:rsidRPr="00D4632D">
        <w:rPr>
          <w:rFonts w:ascii="Times New Roman" w:hAnsi="Times New Roman"/>
        </w:rPr>
        <w:t>Ordine</w:t>
      </w:r>
      <w:r>
        <w:rPr>
          <w:rFonts w:ascii="Times New Roman" w:hAnsi="Times New Roman"/>
        </w:rPr>
        <w:t xml:space="preserve"> di Ancona, si ritiene che l’osservanza delle </w:t>
      </w:r>
      <w:r w:rsidR="00EE743E" w:rsidRPr="00D4632D">
        <w:rPr>
          <w:rFonts w:ascii="Times New Roman" w:hAnsi="Times New Roman"/>
        </w:rPr>
        <w:t xml:space="preserve">norme per l’affidamento di incarichi e/o progetti in atto nelle amministrazioni pubbliche e </w:t>
      </w:r>
      <w:r>
        <w:rPr>
          <w:rFonts w:ascii="Times New Roman" w:hAnsi="Times New Roman"/>
        </w:rPr>
        <w:t>il</w:t>
      </w:r>
      <w:r w:rsidR="00EE743E" w:rsidRPr="00D4632D">
        <w:rPr>
          <w:rFonts w:ascii="Times New Roman" w:hAnsi="Times New Roman"/>
        </w:rPr>
        <w:t xml:space="preserve"> riferimento al regolamento interno, </w:t>
      </w:r>
      <w:r>
        <w:rPr>
          <w:rFonts w:ascii="Times New Roman" w:hAnsi="Times New Roman"/>
        </w:rPr>
        <w:t>garantisca</w:t>
      </w:r>
      <w:r w:rsidR="004A28D6">
        <w:rPr>
          <w:rFonts w:ascii="Times New Roman" w:hAnsi="Times New Roman"/>
        </w:rPr>
        <w:t xml:space="preserve"> la</w:t>
      </w:r>
      <w:r w:rsidR="00EE743E" w:rsidRPr="00D4632D">
        <w:rPr>
          <w:rFonts w:ascii="Times New Roman" w:hAnsi="Times New Roman"/>
        </w:rPr>
        <w:t xml:space="preserve"> trasparenza nei percorsi e nei processi in essere</w:t>
      </w:r>
      <w:r w:rsidR="004A28D6">
        <w:rPr>
          <w:rFonts w:ascii="Times New Roman" w:hAnsi="Times New Roman"/>
        </w:rPr>
        <w:t xml:space="preserve"> e specificatamente nelle </w:t>
      </w:r>
      <w:r w:rsidR="004A28D6" w:rsidRPr="004A28D6">
        <w:rPr>
          <w:rFonts w:ascii="Times New Roman" w:hAnsi="Times New Roman"/>
        </w:rPr>
        <w:t>aree di rischi</w:t>
      </w:r>
      <w:r>
        <w:rPr>
          <w:rFonts w:ascii="Times New Roman" w:hAnsi="Times New Roman"/>
        </w:rPr>
        <w:t>o obbligatorie previste dal PNA previste al comma 16 art. 1 del</w:t>
      </w:r>
      <w:r w:rsidR="004A28D6" w:rsidRPr="004A28D6">
        <w:rPr>
          <w:rFonts w:ascii="Times New Roman" w:hAnsi="Times New Roman"/>
        </w:rPr>
        <w:t xml:space="preserve"> personale e affidamento</w:t>
      </w:r>
      <w:r w:rsidR="004A28D6">
        <w:rPr>
          <w:rFonts w:ascii="Times New Roman" w:hAnsi="Times New Roman"/>
        </w:rPr>
        <w:t xml:space="preserve"> </w:t>
      </w:r>
      <w:r w:rsidR="004A28D6" w:rsidRPr="004A28D6">
        <w:rPr>
          <w:rFonts w:ascii="Times New Roman" w:hAnsi="Times New Roman"/>
        </w:rPr>
        <w:t>di lavori, servizi e forniture.</w:t>
      </w:r>
    </w:p>
    <w:p w14:paraId="1DC1EB21" w14:textId="77777777" w:rsidR="0017040B" w:rsidRDefault="0017040B" w:rsidP="0017040B">
      <w:pPr>
        <w:jc w:val="both"/>
        <w:rPr>
          <w:rFonts w:ascii="Times New Roman" w:hAnsi="Times New Roman"/>
        </w:rPr>
      </w:pPr>
      <w:bookmarkStart w:id="101" w:name="_Toc407112106"/>
      <w:r w:rsidRPr="0017040B">
        <w:rPr>
          <w:rFonts w:ascii="Times New Roman" w:hAnsi="Times New Roman"/>
        </w:rPr>
        <w:t>I processi istituzionali e di supporto, sono stati scomposti in sub-processi</w:t>
      </w:r>
      <w:r>
        <w:rPr>
          <w:rFonts w:ascii="Times New Roman" w:hAnsi="Times New Roman"/>
        </w:rPr>
        <w:t xml:space="preserve"> </w:t>
      </w:r>
      <w:r w:rsidRPr="0017040B">
        <w:rPr>
          <w:rFonts w:ascii="Times New Roman" w:hAnsi="Times New Roman"/>
        </w:rPr>
        <w:t>e questi ultimi sono stati talvolta ulteriormente suddivisi in attività. La suddivisione dei sub-processi</w:t>
      </w:r>
      <w:r>
        <w:rPr>
          <w:rFonts w:ascii="Times New Roman" w:hAnsi="Times New Roman"/>
        </w:rPr>
        <w:t xml:space="preserve"> </w:t>
      </w:r>
      <w:r w:rsidRPr="0017040B">
        <w:rPr>
          <w:rFonts w:ascii="Times New Roman" w:hAnsi="Times New Roman"/>
        </w:rPr>
        <w:t>in attività è avvenuta in tutti quei casi in cui all'interno del sub processo sono presenti delle attività</w:t>
      </w:r>
      <w:r>
        <w:rPr>
          <w:rFonts w:ascii="Times New Roman" w:hAnsi="Times New Roman"/>
        </w:rPr>
        <w:t xml:space="preserve"> </w:t>
      </w:r>
      <w:r w:rsidRPr="0017040B">
        <w:rPr>
          <w:rFonts w:ascii="Times New Roman" w:hAnsi="Times New Roman"/>
        </w:rPr>
        <w:t>che si caratterizzano per un livello di esposizione al rischio differente e, pertanto, si è ritenuto</w:t>
      </w:r>
      <w:r>
        <w:rPr>
          <w:rFonts w:ascii="Times New Roman" w:hAnsi="Times New Roman"/>
        </w:rPr>
        <w:t xml:space="preserve"> </w:t>
      </w:r>
      <w:r w:rsidRPr="0017040B">
        <w:rPr>
          <w:rFonts w:ascii="Times New Roman" w:hAnsi="Times New Roman"/>
        </w:rPr>
        <w:t>opportuno applicare un maggior livello di scomposizione.</w:t>
      </w:r>
      <w:r>
        <w:rPr>
          <w:rFonts w:ascii="Times New Roman" w:hAnsi="Times New Roman"/>
        </w:rPr>
        <w:t xml:space="preserve"> </w:t>
      </w:r>
    </w:p>
    <w:p w14:paraId="48DF6FDF" w14:textId="77777777" w:rsidR="0017040B" w:rsidRDefault="0017040B" w:rsidP="0017040B">
      <w:pPr>
        <w:jc w:val="both"/>
        <w:rPr>
          <w:rFonts w:ascii="Times New Roman" w:hAnsi="Times New Roman"/>
        </w:rPr>
      </w:pPr>
      <w:r w:rsidRPr="0017040B">
        <w:rPr>
          <w:rFonts w:ascii="Times New Roman" w:hAnsi="Times New Roman"/>
        </w:rPr>
        <w:t>Nell'analizzare i processi istituzionali e di supporto della Ordine, in questa prima versione del Piano,</w:t>
      </w:r>
      <w:r>
        <w:rPr>
          <w:rFonts w:ascii="Times New Roman" w:hAnsi="Times New Roman"/>
        </w:rPr>
        <w:t xml:space="preserve"> </w:t>
      </w:r>
      <w:r w:rsidRPr="0017040B">
        <w:rPr>
          <w:rFonts w:ascii="Times New Roman" w:hAnsi="Times New Roman"/>
        </w:rPr>
        <w:t>l'attenzione è stata rivolta alle aree di rischio obbligatorie previste dal PNA: personale e affidamento</w:t>
      </w:r>
      <w:r>
        <w:rPr>
          <w:rFonts w:ascii="Times New Roman" w:hAnsi="Times New Roman"/>
        </w:rPr>
        <w:t xml:space="preserve"> </w:t>
      </w:r>
      <w:r w:rsidRPr="0017040B">
        <w:rPr>
          <w:rFonts w:ascii="Times New Roman" w:hAnsi="Times New Roman"/>
        </w:rPr>
        <w:t>di lavori, servizi e forniture.</w:t>
      </w:r>
    </w:p>
    <w:p w14:paraId="58EADB8B" w14:textId="77777777" w:rsidR="0017040B" w:rsidRDefault="0017040B" w:rsidP="0017040B">
      <w:pPr>
        <w:jc w:val="both"/>
        <w:rPr>
          <w:rFonts w:ascii="Times New Roman" w:eastAsiaTheme="majorEastAsia" w:hAnsi="Times New Roman"/>
          <w:b/>
          <w:bCs/>
          <w:kern w:val="32"/>
          <w:sz w:val="28"/>
          <w:szCs w:val="32"/>
        </w:rPr>
      </w:pPr>
    </w:p>
    <w:p w14:paraId="1873D985" w14:textId="087A0E78" w:rsidR="007E2A9A" w:rsidRPr="00C07739" w:rsidRDefault="00AE0D9F" w:rsidP="00C07739">
      <w:pPr>
        <w:pStyle w:val="Paragrafoelenco"/>
        <w:numPr>
          <w:ilvl w:val="1"/>
          <w:numId w:val="21"/>
        </w:numPr>
        <w:jc w:val="both"/>
        <w:rPr>
          <w:rFonts w:ascii="Times New Roman" w:eastAsiaTheme="majorEastAsia" w:hAnsi="Times New Roman"/>
          <w:b/>
          <w:bCs/>
          <w:kern w:val="32"/>
          <w:sz w:val="28"/>
          <w:szCs w:val="32"/>
        </w:rPr>
      </w:pPr>
      <w:r w:rsidRPr="00C07739">
        <w:rPr>
          <w:rFonts w:ascii="Times New Roman" w:eastAsiaTheme="majorEastAsia" w:hAnsi="Times New Roman"/>
          <w:b/>
          <w:bCs/>
          <w:kern w:val="32"/>
          <w:sz w:val="28"/>
          <w:szCs w:val="32"/>
        </w:rPr>
        <w:t xml:space="preserve">Aree </w:t>
      </w:r>
      <w:r w:rsidR="007173FE" w:rsidRPr="00C07739">
        <w:rPr>
          <w:rFonts w:ascii="Times New Roman" w:eastAsiaTheme="majorEastAsia" w:hAnsi="Times New Roman"/>
          <w:b/>
          <w:bCs/>
          <w:kern w:val="32"/>
          <w:sz w:val="28"/>
          <w:szCs w:val="32"/>
        </w:rPr>
        <w:t>di</w:t>
      </w:r>
      <w:r w:rsidRPr="00C07739">
        <w:rPr>
          <w:rFonts w:ascii="Times New Roman" w:eastAsiaTheme="majorEastAsia" w:hAnsi="Times New Roman"/>
          <w:b/>
          <w:bCs/>
          <w:kern w:val="32"/>
          <w:sz w:val="28"/>
          <w:szCs w:val="32"/>
        </w:rPr>
        <w:t xml:space="preserve"> rischio</w:t>
      </w:r>
      <w:bookmarkEnd w:id="101"/>
    </w:p>
    <w:p w14:paraId="62DDA206" w14:textId="612CC9B6" w:rsidR="00284C67" w:rsidRDefault="002B2A5E" w:rsidP="00063DEE">
      <w:pPr>
        <w:autoSpaceDE w:val="0"/>
        <w:autoSpaceDN w:val="0"/>
        <w:adjustRightInd w:val="0"/>
        <w:jc w:val="both"/>
        <w:rPr>
          <w:rFonts w:ascii="Times New Roman" w:hAnsi="Times New Roman"/>
          <w:color w:val="000000"/>
        </w:rPr>
      </w:pPr>
      <w:r w:rsidRPr="00D4632D">
        <w:rPr>
          <w:rFonts w:ascii="Times New Roman" w:hAnsi="Times New Roman"/>
          <w:color w:val="000000"/>
        </w:rPr>
        <w:t xml:space="preserve">Essendo l’Ordine una piccola struttura, non esistono </w:t>
      </w:r>
      <w:r w:rsidR="00284C67">
        <w:rPr>
          <w:rFonts w:ascii="Times New Roman" w:hAnsi="Times New Roman"/>
          <w:color w:val="000000"/>
        </w:rPr>
        <w:t xml:space="preserve">uffici personale, </w:t>
      </w:r>
      <w:r w:rsidR="00BE7A6A">
        <w:rPr>
          <w:rFonts w:ascii="Times New Roman" w:hAnsi="Times New Roman"/>
          <w:color w:val="000000"/>
        </w:rPr>
        <w:t xml:space="preserve">uffici </w:t>
      </w:r>
      <w:r w:rsidR="00284C67">
        <w:rPr>
          <w:rFonts w:ascii="Times New Roman" w:hAnsi="Times New Roman"/>
          <w:color w:val="000000"/>
        </w:rPr>
        <w:t xml:space="preserve">appalti, ufficio amministrazione e contabilità, </w:t>
      </w:r>
      <w:r w:rsidR="00BE7A6A">
        <w:rPr>
          <w:rFonts w:ascii="Times New Roman" w:hAnsi="Times New Roman"/>
          <w:color w:val="000000"/>
        </w:rPr>
        <w:t xml:space="preserve">ma </w:t>
      </w:r>
      <w:r w:rsidR="0083128E">
        <w:rPr>
          <w:rFonts w:ascii="Times New Roman" w:hAnsi="Times New Roman"/>
          <w:color w:val="000000"/>
        </w:rPr>
        <w:t>solamente dipendenti</w:t>
      </w:r>
      <w:r w:rsidR="00284C67">
        <w:rPr>
          <w:rFonts w:ascii="Times New Roman" w:hAnsi="Times New Roman"/>
          <w:color w:val="000000"/>
        </w:rPr>
        <w:t xml:space="preserve"> che all’interno della</w:t>
      </w:r>
      <w:r w:rsidR="0083128E">
        <w:rPr>
          <w:rFonts w:ascii="Times New Roman" w:hAnsi="Times New Roman"/>
          <w:color w:val="000000"/>
        </w:rPr>
        <w:t xml:space="preserve"> </w:t>
      </w:r>
      <w:r w:rsidR="00284C67">
        <w:rPr>
          <w:rFonts w:ascii="Times New Roman" w:hAnsi="Times New Roman"/>
          <w:color w:val="000000"/>
        </w:rPr>
        <w:t>struttura operano in ogni settore e procedimento per il buon andamento dell’ente</w:t>
      </w:r>
      <w:r w:rsidR="0017040B">
        <w:rPr>
          <w:rFonts w:ascii="Times New Roman" w:hAnsi="Times New Roman"/>
          <w:color w:val="000000"/>
        </w:rPr>
        <w:t xml:space="preserve"> sotto il costante ed attento controllo del Presidente, del</w:t>
      </w:r>
      <w:r w:rsidR="00C07739">
        <w:rPr>
          <w:rFonts w:ascii="Times New Roman" w:hAnsi="Times New Roman"/>
          <w:color w:val="000000"/>
        </w:rPr>
        <w:t>l’Esecutivo e del Consiglio.</w:t>
      </w:r>
    </w:p>
    <w:p w14:paraId="5ADCFD26" w14:textId="690C77E1" w:rsidR="00BE7A6A" w:rsidRDefault="00284C67" w:rsidP="00063DEE">
      <w:pPr>
        <w:autoSpaceDE w:val="0"/>
        <w:autoSpaceDN w:val="0"/>
        <w:adjustRightInd w:val="0"/>
        <w:jc w:val="both"/>
        <w:rPr>
          <w:rFonts w:ascii="Times New Roman" w:hAnsi="Times New Roman"/>
          <w:color w:val="000000"/>
        </w:rPr>
      </w:pPr>
      <w:r>
        <w:rPr>
          <w:rFonts w:ascii="Times New Roman" w:hAnsi="Times New Roman"/>
          <w:color w:val="000000"/>
        </w:rPr>
        <w:t xml:space="preserve">Non esistono pertanto specifiche </w:t>
      </w:r>
      <w:r w:rsidR="002B2A5E" w:rsidRPr="00D4632D">
        <w:rPr>
          <w:rFonts w:ascii="Times New Roman" w:hAnsi="Times New Roman"/>
          <w:color w:val="000000"/>
        </w:rPr>
        <w:t>aree a rischio</w:t>
      </w:r>
      <w:r w:rsidR="00D4632D">
        <w:rPr>
          <w:rFonts w:ascii="Times New Roman" w:hAnsi="Times New Roman"/>
          <w:color w:val="000000"/>
        </w:rPr>
        <w:t xml:space="preserve"> in quanto le procedure sono circolari e conosciute </w:t>
      </w:r>
      <w:r w:rsidR="009F1BD9">
        <w:rPr>
          <w:rFonts w:ascii="Times New Roman" w:hAnsi="Times New Roman"/>
          <w:color w:val="000000"/>
        </w:rPr>
        <w:t>in tutto l’ambito istituzionale</w:t>
      </w:r>
      <w:r w:rsidR="002B2A5E" w:rsidRPr="00D4632D">
        <w:rPr>
          <w:rFonts w:ascii="Times New Roman" w:hAnsi="Times New Roman"/>
          <w:color w:val="000000"/>
        </w:rPr>
        <w:t>.</w:t>
      </w:r>
    </w:p>
    <w:p w14:paraId="1E5FEBC0" w14:textId="614AB555" w:rsidR="009F1BD9" w:rsidRDefault="009F1BD9" w:rsidP="00063DEE">
      <w:pPr>
        <w:autoSpaceDE w:val="0"/>
        <w:autoSpaceDN w:val="0"/>
        <w:adjustRightInd w:val="0"/>
        <w:jc w:val="both"/>
        <w:rPr>
          <w:rFonts w:ascii="Times New Roman" w:hAnsi="Times New Roman"/>
          <w:color w:val="000000"/>
        </w:rPr>
      </w:pPr>
      <w:r>
        <w:rPr>
          <w:rFonts w:ascii="Times New Roman" w:hAnsi="Times New Roman"/>
          <w:color w:val="000000"/>
        </w:rPr>
        <w:t xml:space="preserve">Non è pertanto prevista nel presente piano una </w:t>
      </w:r>
      <w:r w:rsidRPr="009F1BD9">
        <w:rPr>
          <w:rFonts w:ascii="Times New Roman" w:hAnsi="Times New Roman"/>
          <w:color w:val="000000"/>
        </w:rPr>
        <w:t xml:space="preserve">parte speciale, nella quale </w:t>
      </w:r>
      <w:r w:rsidR="00A716AB">
        <w:rPr>
          <w:rFonts w:ascii="Times New Roman" w:hAnsi="Times New Roman"/>
          <w:color w:val="000000"/>
        </w:rPr>
        <w:t>siano</w:t>
      </w:r>
      <w:r w:rsidRPr="009F1BD9">
        <w:rPr>
          <w:rFonts w:ascii="Times New Roman" w:hAnsi="Times New Roman"/>
          <w:color w:val="000000"/>
        </w:rPr>
        <w:t xml:space="preserve"> descritti</w:t>
      </w:r>
      <w:r w:rsidR="00A716AB">
        <w:rPr>
          <w:rFonts w:ascii="Times New Roman" w:hAnsi="Times New Roman"/>
          <w:color w:val="000000"/>
        </w:rPr>
        <w:t xml:space="preserve"> i</w:t>
      </w:r>
      <w:r w:rsidRPr="009F1BD9">
        <w:rPr>
          <w:rFonts w:ascii="Times New Roman" w:hAnsi="Times New Roman"/>
          <w:color w:val="000000"/>
        </w:rPr>
        <w:t xml:space="preserve"> processi, i sub-processi e le attività a rischio</w:t>
      </w:r>
      <w:r w:rsidR="00A716AB">
        <w:rPr>
          <w:rFonts w:ascii="Times New Roman" w:hAnsi="Times New Roman"/>
          <w:color w:val="000000"/>
        </w:rPr>
        <w:t>, né i</w:t>
      </w:r>
      <w:r w:rsidRPr="009F1BD9">
        <w:rPr>
          <w:rFonts w:ascii="Times New Roman" w:hAnsi="Times New Roman"/>
          <w:color w:val="000000"/>
        </w:rPr>
        <w:t xml:space="preserve"> reati ipotizzabili in via potenziale</w:t>
      </w:r>
      <w:r w:rsidR="00A716AB">
        <w:rPr>
          <w:rFonts w:ascii="Times New Roman" w:hAnsi="Times New Roman"/>
          <w:color w:val="000000"/>
        </w:rPr>
        <w:t>, né i</w:t>
      </w:r>
      <w:r w:rsidRPr="009F1BD9">
        <w:rPr>
          <w:rFonts w:ascii="Times New Roman" w:hAnsi="Times New Roman"/>
          <w:color w:val="000000"/>
        </w:rPr>
        <w:t>l li</w:t>
      </w:r>
      <w:r w:rsidR="00A716AB">
        <w:rPr>
          <w:rFonts w:ascii="Times New Roman" w:hAnsi="Times New Roman"/>
          <w:color w:val="000000"/>
        </w:rPr>
        <w:t>vello di esposizione al rischio, né l</w:t>
      </w:r>
      <w:r w:rsidRPr="009F1BD9">
        <w:rPr>
          <w:rFonts w:ascii="Times New Roman" w:hAnsi="Times New Roman"/>
          <w:color w:val="000000"/>
        </w:rPr>
        <w:t>e misure di prevenzione, con l'indicazione degli obiettivi e dei tempi definiti per</w:t>
      </w:r>
      <w:r w:rsidR="00A716AB">
        <w:rPr>
          <w:rFonts w:ascii="Times New Roman" w:hAnsi="Times New Roman"/>
          <w:color w:val="000000"/>
        </w:rPr>
        <w:t xml:space="preserve"> la loro attuazione</w:t>
      </w:r>
      <w:r w:rsidRPr="009F1BD9">
        <w:rPr>
          <w:rFonts w:ascii="Times New Roman" w:hAnsi="Times New Roman"/>
          <w:color w:val="000000"/>
        </w:rPr>
        <w:t>.</w:t>
      </w:r>
    </w:p>
    <w:p w14:paraId="049756FB" w14:textId="7B2AE0CC" w:rsidR="00C94CD5" w:rsidRDefault="00C94CD5" w:rsidP="00063DEE">
      <w:pPr>
        <w:pStyle w:val="Paragrafoelenco"/>
        <w:ind w:left="0"/>
        <w:jc w:val="both"/>
        <w:rPr>
          <w:rFonts w:ascii="Times New Roman" w:hAnsi="Times New Roman"/>
          <w:b/>
          <w:bCs/>
          <w:color w:val="31859C"/>
          <w:sz w:val="29"/>
          <w:szCs w:val="29"/>
        </w:rPr>
      </w:pPr>
    </w:p>
    <w:p w14:paraId="36FEEFC4" w14:textId="77777777" w:rsidR="00BE7A6A" w:rsidRDefault="00BE7A6A" w:rsidP="00063DEE">
      <w:pPr>
        <w:pStyle w:val="Paragrafoelenco"/>
        <w:ind w:left="0"/>
        <w:jc w:val="both"/>
        <w:rPr>
          <w:rFonts w:ascii="Times New Roman" w:hAnsi="Times New Roman"/>
          <w:b/>
          <w:bCs/>
          <w:color w:val="31859C"/>
          <w:sz w:val="29"/>
          <w:szCs w:val="29"/>
        </w:rPr>
      </w:pPr>
    </w:p>
    <w:p w14:paraId="6D40FD34" w14:textId="77777777" w:rsidR="00BE7A6A" w:rsidRDefault="00BE7A6A" w:rsidP="00063DEE">
      <w:pPr>
        <w:pStyle w:val="Paragrafoelenco"/>
        <w:ind w:left="0"/>
        <w:jc w:val="both"/>
        <w:rPr>
          <w:rFonts w:ascii="Times New Roman" w:hAnsi="Times New Roman"/>
          <w:b/>
          <w:bCs/>
          <w:color w:val="31859C"/>
          <w:sz w:val="29"/>
          <w:szCs w:val="29"/>
        </w:rPr>
      </w:pPr>
    </w:p>
    <w:p w14:paraId="713EAD46" w14:textId="77777777" w:rsidR="00BE7A6A" w:rsidRDefault="00BE7A6A" w:rsidP="00063DEE">
      <w:pPr>
        <w:pStyle w:val="Paragrafoelenco"/>
        <w:ind w:left="0"/>
        <w:jc w:val="both"/>
        <w:rPr>
          <w:rFonts w:ascii="Times New Roman" w:hAnsi="Times New Roman"/>
          <w:b/>
          <w:bCs/>
          <w:color w:val="31859C"/>
          <w:sz w:val="29"/>
          <w:szCs w:val="29"/>
        </w:rPr>
      </w:pPr>
    </w:p>
    <w:p w14:paraId="0C8A3A2A" w14:textId="77777777" w:rsidR="00BE7A6A" w:rsidRDefault="00BE7A6A" w:rsidP="00063DEE">
      <w:pPr>
        <w:pStyle w:val="Paragrafoelenco"/>
        <w:ind w:left="0"/>
        <w:jc w:val="both"/>
        <w:rPr>
          <w:rFonts w:ascii="Times New Roman" w:hAnsi="Times New Roman"/>
          <w:b/>
          <w:bCs/>
          <w:color w:val="31859C"/>
          <w:sz w:val="29"/>
          <w:szCs w:val="29"/>
        </w:rPr>
      </w:pPr>
    </w:p>
    <w:p w14:paraId="2DE607BE" w14:textId="77777777" w:rsidR="00BE7A6A" w:rsidRDefault="00BE7A6A" w:rsidP="00063DEE">
      <w:pPr>
        <w:pStyle w:val="Paragrafoelenco"/>
        <w:ind w:left="0"/>
        <w:jc w:val="both"/>
        <w:rPr>
          <w:rFonts w:ascii="Times New Roman" w:hAnsi="Times New Roman"/>
          <w:b/>
          <w:bCs/>
          <w:color w:val="31859C"/>
          <w:sz w:val="29"/>
          <w:szCs w:val="29"/>
        </w:rPr>
      </w:pPr>
    </w:p>
    <w:p w14:paraId="6CC3DD7C" w14:textId="77777777" w:rsidR="00BE7A6A" w:rsidRDefault="00BE7A6A" w:rsidP="00063DEE">
      <w:pPr>
        <w:pStyle w:val="Paragrafoelenco"/>
        <w:ind w:left="0"/>
        <w:jc w:val="both"/>
        <w:rPr>
          <w:rFonts w:ascii="Times New Roman" w:hAnsi="Times New Roman"/>
          <w:b/>
          <w:bCs/>
          <w:color w:val="31859C"/>
          <w:sz w:val="29"/>
          <w:szCs w:val="29"/>
        </w:rPr>
      </w:pPr>
    </w:p>
    <w:p w14:paraId="3114D99B" w14:textId="77777777" w:rsidR="00BE7A6A" w:rsidRDefault="00BE7A6A" w:rsidP="00063DEE">
      <w:pPr>
        <w:pStyle w:val="Paragrafoelenco"/>
        <w:ind w:left="0"/>
        <w:jc w:val="both"/>
        <w:rPr>
          <w:rFonts w:ascii="Times New Roman" w:hAnsi="Times New Roman"/>
          <w:b/>
          <w:bCs/>
          <w:color w:val="31859C"/>
          <w:sz w:val="29"/>
          <w:szCs w:val="29"/>
        </w:rPr>
      </w:pPr>
    </w:p>
    <w:p w14:paraId="07ECD705" w14:textId="77777777" w:rsidR="00BE7A6A" w:rsidRDefault="00BE7A6A" w:rsidP="00063DEE">
      <w:pPr>
        <w:pStyle w:val="Paragrafoelenco"/>
        <w:ind w:left="0"/>
        <w:jc w:val="both"/>
        <w:rPr>
          <w:rFonts w:ascii="Times New Roman" w:hAnsi="Times New Roman"/>
          <w:b/>
          <w:bCs/>
          <w:color w:val="31859C"/>
          <w:sz w:val="29"/>
          <w:szCs w:val="29"/>
        </w:rPr>
      </w:pPr>
    </w:p>
    <w:p w14:paraId="240187C7" w14:textId="77777777" w:rsidR="00BE7A6A" w:rsidRDefault="00BE7A6A" w:rsidP="00063DEE">
      <w:pPr>
        <w:pStyle w:val="Paragrafoelenco"/>
        <w:ind w:left="0"/>
        <w:jc w:val="both"/>
        <w:rPr>
          <w:rFonts w:ascii="Times New Roman" w:hAnsi="Times New Roman"/>
          <w:b/>
          <w:bCs/>
          <w:color w:val="31859C"/>
          <w:sz w:val="29"/>
          <w:szCs w:val="29"/>
        </w:rPr>
      </w:pPr>
    </w:p>
    <w:p w14:paraId="69C2902B" w14:textId="77777777" w:rsidR="00BE7A6A" w:rsidRDefault="00BE7A6A" w:rsidP="00063DEE">
      <w:pPr>
        <w:pStyle w:val="Paragrafoelenco"/>
        <w:ind w:left="0"/>
        <w:jc w:val="both"/>
        <w:rPr>
          <w:rFonts w:ascii="Times New Roman" w:hAnsi="Times New Roman"/>
          <w:b/>
          <w:bCs/>
          <w:color w:val="31859C"/>
          <w:sz w:val="29"/>
          <w:szCs w:val="29"/>
        </w:rPr>
      </w:pPr>
    </w:p>
    <w:p w14:paraId="6821A845" w14:textId="77777777" w:rsidR="00BE7A6A" w:rsidRDefault="00BE7A6A" w:rsidP="00063DEE">
      <w:pPr>
        <w:pStyle w:val="Paragrafoelenco"/>
        <w:ind w:left="0"/>
        <w:jc w:val="both"/>
        <w:rPr>
          <w:rFonts w:ascii="Times New Roman" w:hAnsi="Times New Roman"/>
          <w:b/>
          <w:bCs/>
          <w:color w:val="31859C"/>
          <w:sz w:val="29"/>
          <w:szCs w:val="29"/>
        </w:rPr>
      </w:pPr>
    </w:p>
    <w:p w14:paraId="6E41596C" w14:textId="77777777" w:rsidR="00BE7A6A" w:rsidRDefault="00BE7A6A" w:rsidP="00063DEE">
      <w:pPr>
        <w:pStyle w:val="Paragrafoelenco"/>
        <w:ind w:left="0"/>
        <w:jc w:val="both"/>
        <w:rPr>
          <w:rFonts w:ascii="Times New Roman" w:hAnsi="Times New Roman"/>
          <w:b/>
          <w:bCs/>
          <w:color w:val="31859C"/>
          <w:sz w:val="29"/>
          <w:szCs w:val="29"/>
        </w:rPr>
      </w:pPr>
    </w:p>
    <w:p w14:paraId="3F2213C7" w14:textId="27BA00B2" w:rsidR="007E2A9A" w:rsidRPr="00BC0C37" w:rsidRDefault="007E2A9A" w:rsidP="00063DEE">
      <w:pPr>
        <w:pStyle w:val="Titolo1"/>
        <w:spacing w:before="0" w:after="0"/>
        <w:jc w:val="center"/>
        <w:rPr>
          <w:rFonts w:ascii="Times New Roman" w:hAnsi="Times New Roman" w:cs="Times New Roman"/>
          <w:color w:val="000000"/>
          <w:sz w:val="60"/>
          <w:szCs w:val="60"/>
        </w:rPr>
      </w:pPr>
      <w:bookmarkStart w:id="102" w:name="_Toc407112119"/>
      <w:r w:rsidRPr="00BC0C37">
        <w:rPr>
          <w:rFonts w:ascii="Times New Roman" w:hAnsi="Times New Roman" w:cs="Times New Roman"/>
          <w:b w:val="0"/>
          <w:bCs w:val="0"/>
          <w:color w:val="000000"/>
          <w:sz w:val="60"/>
          <w:szCs w:val="60"/>
        </w:rPr>
        <w:lastRenderedPageBreak/>
        <w:t>SEZIONE II</w:t>
      </w:r>
      <w:bookmarkEnd w:id="102"/>
    </w:p>
    <w:p w14:paraId="195DA26C" w14:textId="25B966BC" w:rsidR="007E2A9A" w:rsidRPr="00BC0C37" w:rsidRDefault="007E2A9A" w:rsidP="00063DEE">
      <w:pPr>
        <w:pStyle w:val="Titolo1"/>
        <w:spacing w:before="0" w:after="0"/>
        <w:jc w:val="center"/>
        <w:rPr>
          <w:rFonts w:ascii="Times New Roman" w:hAnsi="Times New Roman" w:cs="Times New Roman"/>
          <w:color w:val="000000"/>
          <w:sz w:val="60"/>
          <w:szCs w:val="60"/>
        </w:rPr>
      </w:pPr>
      <w:bookmarkStart w:id="103" w:name="_Toc407112120"/>
      <w:r w:rsidRPr="00BC0C37">
        <w:rPr>
          <w:rFonts w:ascii="Times New Roman" w:hAnsi="Times New Roman" w:cs="Times New Roman"/>
          <w:b w:val="0"/>
          <w:bCs w:val="0"/>
          <w:color w:val="000000"/>
          <w:sz w:val="60"/>
          <w:szCs w:val="60"/>
        </w:rPr>
        <w:t>Programma Triennale per la Trasparenza e l’Integrità</w:t>
      </w:r>
      <w:bookmarkEnd w:id="103"/>
    </w:p>
    <w:p w14:paraId="382CB6A4" w14:textId="20042A73" w:rsidR="007E2A9A" w:rsidRPr="00BC0C37" w:rsidRDefault="007E2A9A" w:rsidP="00063DEE">
      <w:pPr>
        <w:pStyle w:val="Titolo1"/>
        <w:spacing w:before="0" w:after="0"/>
        <w:jc w:val="center"/>
        <w:rPr>
          <w:rFonts w:ascii="Times New Roman" w:hAnsi="Times New Roman" w:cs="Times New Roman"/>
          <w:b w:val="0"/>
          <w:bCs w:val="0"/>
          <w:color w:val="000000"/>
          <w:sz w:val="56"/>
          <w:szCs w:val="56"/>
        </w:rPr>
      </w:pPr>
      <w:bookmarkStart w:id="104" w:name="_Toc407112121"/>
      <w:r w:rsidRPr="00BC0C37">
        <w:rPr>
          <w:rFonts w:ascii="Times New Roman" w:hAnsi="Times New Roman" w:cs="Times New Roman"/>
          <w:b w:val="0"/>
          <w:bCs w:val="0"/>
          <w:color w:val="000000"/>
          <w:sz w:val="56"/>
          <w:szCs w:val="56"/>
        </w:rPr>
        <w:t>20</w:t>
      </w:r>
      <w:r w:rsidR="00E075F7">
        <w:rPr>
          <w:rFonts w:ascii="Times New Roman" w:hAnsi="Times New Roman" w:cs="Times New Roman"/>
          <w:b w:val="0"/>
          <w:bCs w:val="0"/>
          <w:color w:val="000000"/>
          <w:sz w:val="56"/>
          <w:szCs w:val="56"/>
        </w:rPr>
        <w:t>18</w:t>
      </w:r>
      <w:r w:rsidRPr="00BC0C37">
        <w:rPr>
          <w:rFonts w:ascii="Times New Roman" w:hAnsi="Times New Roman" w:cs="Times New Roman"/>
          <w:b w:val="0"/>
          <w:bCs w:val="0"/>
          <w:color w:val="000000"/>
          <w:sz w:val="56"/>
          <w:szCs w:val="56"/>
        </w:rPr>
        <w:t>-20</w:t>
      </w:r>
      <w:bookmarkEnd w:id="104"/>
      <w:r w:rsidR="00E075F7">
        <w:rPr>
          <w:rFonts w:ascii="Times New Roman" w:hAnsi="Times New Roman" w:cs="Times New Roman"/>
          <w:b w:val="0"/>
          <w:bCs w:val="0"/>
          <w:color w:val="000000"/>
          <w:sz w:val="56"/>
          <w:szCs w:val="56"/>
        </w:rPr>
        <w:t>20</w:t>
      </w:r>
    </w:p>
    <w:p w14:paraId="7CEF5D50" w14:textId="77777777" w:rsidR="007A1A84" w:rsidRPr="00BC0C37" w:rsidRDefault="007A1A84" w:rsidP="00063DEE">
      <w:pPr>
        <w:jc w:val="both"/>
        <w:rPr>
          <w:rFonts w:ascii="Times New Roman" w:hAnsi="Times New Roman"/>
        </w:rPr>
      </w:pPr>
    </w:p>
    <w:p w14:paraId="15A7D934" w14:textId="6A956D3C" w:rsidR="00E37BA1" w:rsidRDefault="00E37BA1" w:rsidP="00E37BA1">
      <w:pPr>
        <w:tabs>
          <w:tab w:val="right" w:pos="9072"/>
        </w:tabs>
        <w:jc w:val="both"/>
        <w:rPr>
          <w:rFonts w:ascii="Times New Roman" w:hAnsi="Times New Roman"/>
        </w:rPr>
      </w:pPr>
      <w:bookmarkStart w:id="105" w:name="_Toc407112122"/>
      <w:r>
        <w:rPr>
          <w:rFonts w:ascii="Times New Roman" w:hAnsi="Times New Roman"/>
        </w:rPr>
        <w:t>INDICE</w:t>
      </w:r>
    </w:p>
    <w:p w14:paraId="71EAA463" w14:textId="47EACC2E" w:rsidR="00E37BA1" w:rsidRPr="00E37BA1" w:rsidRDefault="00E37BA1" w:rsidP="00E37BA1">
      <w:pPr>
        <w:tabs>
          <w:tab w:val="right" w:pos="9072"/>
        </w:tabs>
        <w:jc w:val="both"/>
        <w:rPr>
          <w:rFonts w:ascii="Times New Roman" w:hAnsi="Times New Roman"/>
        </w:rPr>
      </w:pPr>
      <w:r w:rsidRPr="00E37BA1">
        <w:rPr>
          <w:rFonts w:ascii="Times New Roman" w:hAnsi="Times New Roman"/>
        </w:rPr>
        <w:t>Sezione II</w:t>
      </w:r>
    </w:p>
    <w:p w14:paraId="51B15D94" w14:textId="06CB88C7" w:rsidR="00E37BA1" w:rsidRDefault="00E37BA1" w:rsidP="00E37BA1">
      <w:pPr>
        <w:tabs>
          <w:tab w:val="right" w:pos="9072"/>
        </w:tabs>
        <w:jc w:val="both"/>
        <w:rPr>
          <w:rFonts w:ascii="Times New Roman" w:hAnsi="Times New Roman"/>
        </w:rPr>
      </w:pPr>
      <w:r w:rsidRPr="00E37BA1">
        <w:rPr>
          <w:rFonts w:ascii="Times New Roman" w:hAnsi="Times New Roman"/>
        </w:rPr>
        <w:t>Programma Triennale per la trasparenza e l’integrità...........................................</w:t>
      </w:r>
      <w:r>
        <w:rPr>
          <w:rFonts w:ascii="Times New Roman" w:hAnsi="Times New Roman"/>
        </w:rPr>
        <w:t>.....</w:t>
      </w:r>
      <w:r w:rsidRPr="00E37BA1">
        <w:rPr>
          <w:rFonts w:ascii="Times New Roman" w:hAnsi="Times New Roman"/>
        </w:rPr>
        <w:t>.............</w:t>
      </w:r>
      <w:r w:rsidRPr="00E37BA1">
        <w:rPr>
          <w:rFonts w:ascii="Times New Roman" w:hAnsi="Times New Roman"/>
        </w:rPr>
        <w:tab/>
      </w:r>
      <w:r>
        <w:rPr>
          <w:rFonts w:ascii="Times New Roman" w:hAnsi="Times New Roman"/>
        </w:rPr>
        <w:t>15</w:t>
      </w:r>
    </w:p>
    <w:p w14:paraId="1C5FDB19" w14:textId="7D055DBA" w:rsidR="00E37BA1" w:rsidRPr="00E37BA1" w:rsidRDefault="00E37BA1" w:rsidP="00E37BA1">
      <w:pPr>
        <w:tabs>
          <w:tab w:val="right" w:pos="9072"/>
        </w:tabs>
        <w:jc w:val="both"/>
        <w:rPr>
          <w:rFonts w:ascii="Times New Roman" w:hAnsi="Times New Roman"/>
        </w:rPr>
      </w:pPr>
      <w:r w:rsidRPr="00E37BA1">
        <w:rPr>
          <w:rFonts w:ascii="Times New Roman" w:hAnsi="Times New Roman"/>
        </w:rPr>
        <w:t>Introduzione</w:t>
      </w:r>
      <w:r>
        <w:rPr>
          <w:rFonts w:ascii="Times New Roman" w:hAnsi="Times New Roman"/>
        </w:rPr>
        <w:t>............................................................................................................................</w:t>
      </w:r>
      <w:r>
        <w:rPr>
          <w:rFonts w:ascii="Times New Roman" w:hAnsi="Times New Roman"/>
        </w:rPr>
        <w:tab/>
        <w:t>15</w:t>
      </w:r>
    </w:p>
    <w:p w14:paraId="246509E0" w14:textId="6A9D83C0" w:rsidR="00E37BA1" w:rsidRPr="00E37BA1" w:rsidRDefault="00E37BA1" w:rsidP="00E37BA1">
      <w:pPr>
        <w:tabs>
          <w:tab w:val="right" w:pos="9072"/>
        </w:tabs>
        <w:jc w:val="both"/>
        <w:rPr>
          <w:rFonts w:ascii="Times New Roman" w:hAnsi="Times New Roman"/>
        </w:rPr>
      </w:pPr>
      <w:r>
        <w:rPr>
          <w:rFonts w:ascii="Times New Roman" w:hAnsi="Times New Roman"/>
        </w:rPr>
        <w:t xml:space="preserve">1. </w:t>
      </w:r>
      <w:r w:rsidRPr="00E37BA1">
        <w:rPr>
          <w:rFonts w:ascii="Times New Roman" w:hAnsi="Times New Roman"/>
        </w:rPr>
        <w:t>Funzioni attribuite all’ordine</w:t>
      </w:r>
      <w:r>
        <w:rPr>
          <w:rFonts w:ascii="Times New Roman" w:hAnsi="Times New Roman"/>
        </w:rPr>
        <w:t>..............................................................................................</w:t>
      </w:r>
      <w:r>
        <w:rPr>
          <w:rFonts w:ascii="Times New Roman" w:hAnsi="Times New Roman"/>
        </w:rPr>
        <w:tab/>
        <w:t>15</w:t>
      </w:r>
      <w:r>
        <w:rPr>
          <w:rFonts w:ascii="Times New Roman" w:hAnsi="Times New Roman"/>
        </w:rPr>
        <w:tab/>
      </w:r>
    </w:p>
    <w:p w14:paraId="5338AE44" w14:textId="34A8A0FA" w:rsidR="00E37BA1" w:rsidRPr="00E37BA1" w:rsidRDefault="00E37BA1" w:rsidP="00E37BA1">
      <w:pPr>
        <w:tabs>
          <w:tab w:val="right" w:pos="9072"/>
        </w:tabs>
        <w:jc w:val="both"/>
        <w:rPr>
          <w:rFonts w:ascii="Times New Roman" w:hAnsi="Times New Roman"/>
        </w:rPr>
      </w:pPr>
      <w:r>
        <w:rPr>
          <w:rFonts w:ascii="Times New Roman" w:hAnsi="Times New Roman"/>
        </w:rPr>
        <w:t xml:space="preserve">2. </w:t>
      </w:r>
      <w:r w:rsidRPr="00E37BA1">
        <w:rPr>
          <w:rFonts w:ascii="Times New Roman" w:hAnsi="Times New Roman"/>
        </w:rPr>
        <w:t>Principali Novità</w:t>
      </w:r>
      <w:r>
        <w:rPr>
          <w:rFonts w:ascii="Times New Roman" w:hAnsi="Times New Roman"/>
        </w:rPr>
        <w:t>.................................................................................................................</w:t>
      </w:r>
      <w:r>
        <w:rPr>
          <w:rFonts w:ascii="Times New Roman" w:hAnsi="Times New Roman"/>
        </w:rPr>
        <w:tab/>
        <w:t>16</w:t>
      </w:r>
      <w:r>
        <w:rPr>
          <w:rFonts w:ascii="Times New Roman" w:hAnsi="Times New Roman"/>
        </w:rPr>
        <w:tab/>
      </w:r>
    </w:p>
    <w:p w14:paraId="40824304" w14:textId="5874088D" w:rsidR="00E37BA1" w:rsidRPr="00E37BA1" w:rsidRDefault="00E37BA1" w:rsidP="00E37BA1">
      <w:pPr>
        <w:tabs>
          <w:tab w:val="right" w:pos="9072"/>
        </w:tabs>
        <w:jc w:val="both"/>
        <w:rPr>
          <w:rFonts w:ascii="Times New Roman" w:hAnsi="Times New Roman"/>
        </w:rPr>
      </w:pPr>
      <w:r>
        <w:rPr>
          <w:rFonts w:ascii="Times New Roman" w:hAnsi="Times New Roman"/>
        </w:rPr>
        <w:t xml:space="preserve">2.1. </w:t>
      </w:r>
      <w:r w:rsidRPr="00E37BA1">
        <w:rPr>
          <w:rFonts w:ascii="Times New Roman" w:hAnsi="Times New Roman"/>
        </w:rPr>
        <w:t>Processo di attuazione del programma</w:t>
      </w:r>
      <w:r>
        <w:rPr>
          <w:rFonts w:ascii="Times New Roman" w:hAnsi="Times New Roman"/>
        </w:rPr>
        <w:t>............................................................................</w:t>
      </w:r>
      <w:r>
        <w:rPr>
          <w:rFonts w:ascii="Times New Roman" w:hAnsi="Times New Roman"/>
        </w:rPr>
        <w:tab/>
        <w:t>17</w:t>
      </w:r>
      <w:r>
        <w:rPr>
          <w:rFonts w:ascii="Times New Roman" w:hAnsi="Times New Roman"/>
        </w:rPr>
        <w:tab/>
      </w:r>
    </w:p>
    <w:p w14:paraId="6051C1E6" w14:textId="4F8C98A2" w:rsidR="00E37BA1" w:rsidRPr="00E37BA1" w:rsidRDefault="00E37BA1" w:rsidP="00E37BA1">
      <w:pPr>
        <w:tabs>
          <w:tab w:val="right" w:pos="9072"/>
        </w:tabs>
        <w:jc w:val="both"/>
        <w:rPr>
          <w:rFonts w:ascii="Times New Roman" w:hAnsi="Times New Roman"/>
        </w:rPr>
      </w:pPr>
      <w:r>
        <w:rPr>
          <w:rFonts w:ascii="Times New Roman" w:hAnsi="Times New Roman"/>
        </w:rPr>
        <w:t xml:space="preserve">3. </w:t>
      </w:r>
      <w:r w:rsidRPr="00E37BA1">
        <w:rPr>
          <w:rFonts w:ascii="Times New Roman" w:hAnsi="Times New Roman"/>
        </w:rPr>
        <w:t>Procedimento di elaborazione ed adozione del programma</w:t>
      </w:r>
      <w:r>
        <w:rPr>
          <w:rFonts w:ascii="Times New Roman" w:hAnsi="Times New Roman"/>
        </w:rPr>
        <w:t>...............................................</w:t>
      </w:r>
      <w:r>
        <w:rPr>
          <w:rFonts w:ascii="Times New Roman" w:hAnsi="Times New Roman"/>
        </w:rPr>
        <w:tab/>
        <w:t>17</w:t>
      </w:r>
    </w:p>
    <w:p w14:paraId="3B887F67" w14:textId="494ADFAF" w:rsidR="00E37BA1" w:rsidRPr="00E37BA1" w:rsidRDefault="00E37BA1" w:rsidP="00E37BA1">
      <w:pPr>
        <w:tabs>
          <w:tab w:val="right" w:pos="9072"/>
        </w:tabs>
        <w:jc w:val="both"/>
        <w:rPr>
          <w:rFonts w:ascii="Times New Roman" w:hAnsi="Times New Roman"/>
        </w:rPr>
      </w:pPr>
      <w:r>
        <w:rPr>
          <w:rFonts w:ascii="Times New Roman" w:hAnsi="Times New Roman"/>
        </w:rPr>
        <w:t>3.</w:t>
      </w:r>
      <w:proofErr w:type="gramStart"/>
      <w:r>
        <w:rPr>
          <w:rFonts w:ascii="Times New Roman" w:hAnsi="Times New Roman"/>
        </w:rPr>
        <w:t>1.</w:t>
      </w:r>
      <w:r w:rsidRPr="00E37BA1">
        <w:rPr>
          <w:rFonts w:ascii="Times New Roman" w:hAnsi="Times New Roman"/>
        </w:rPr>
        <w:t>Uffici</w:t>
      </w:r>
      <w:proofErr w:type="gramEnd"/>
      <w:r w:rsidRPr="00E37BA1">
        <w:rPr>
          <w:rFonts w:ascii="Times New Roman" w:hAnsi="Times New Roman"/>
        </w:rPr>
        <w:t xml:space="preserve"> e personale coinvolti nell’individuazione dei contenuti del programma</w:t>
      </w:r>
      <w:r>
        <w:rPr>
          <w:rFonts w:ascii="Times New Roman" w:hAnsi="Times New Roman"/>
        </w:rPr>
        <w:t>...............</w:t>
      </w:r>
      <w:r>
        <w:rPr>
          <w:rFonts w:ascii="Times New Roman" w:hAnsi="Times New Roman"/>
        </w:rPr>
        <w:tab/>
        <w:t>18</w:t>
      </w:r>
    </w:p>
    <w:p w14:paraId="7E8C6D01" w14:textId="651C5361" w:rsidR="00E37BA1" w:rsidRPr="00E37BA1" w:rsidRDefault="00E37BA1" w:rsidP="00E37BA1">
      <w:pPr>
        <w:tabs>
          <w:tab w:val="right" w:pos="9072"/>
        </w:tabs>
        <w:jc w:val="both"/>
        <w:rPr>
          <w:rFonts w:ascii="Times New Roman" w:hAnsi="Times New Roman"/>
        </w:rPr>
      </w:pPr>
      <w:r>
        <w:rPr>
          <w:rFonts w:ascii="Times New Roman" w:hAnsi="Times New Roman"/>
        </w:rPr>
        <w:t>3.</w:t>
      </w:r>
      <w:proofErr w:type="gramStart"/>
      <w:r>
        <w:rPr>
          <w:rFonts w:ascii="Times New Roman" w:hAnsi="Times New Roman"/>
        </w:rPr>
        <w:t>2.</w:t>
      </w:r>
      <w:r w:rsidRPr="00E37BA1">
        <w:rPr>
          <w:rFonts w:ascii="Times New Roman" w:hAnsi="Times New Roman"/>
        </w:rPr>
        <w:t>Termini</w:t>
      </w:r>
      <w:proofErr w:type="gramEnd"/>
      <w:r w:rsidRPr="00E37BA1">
        <w:rPr>
          <w:rFonts w:ascii="Times New Roman" w:hAnsi="Times New Roman"/>
        </w:rPr>
        <w:t xml:space="preserve"> e modalità di adozione del programma triennale da parte dell’Ordine</w:t>
      </w:r>
      <w:r>
        <w:rPr>
          <w:rFonts w:ascii="Times New Roman" w:hAnsi="Times New Roman"/>
        </w:rPr>
        <w:t>...............</w:t>
      </w:r>
      <w:r>
        <w:rPr>
          <w:rFonts w:ascii="Times New Roman" w:hAnsi="Times New Roman"/>
        </w:rPr>
        <w:tab/>
        <w:t>18</w:t>
      </w:r>
      <w:r>
        <w:rPr>
          <w:rFonts w:ascii="Times New Roman" w:hAnsi="Times New Roman"/>
        </w:rPr>
        <w:tab/>
      </w:r>
    </w:p>
    <w:p w14:paraId="6C3EB05A" w14:textId="66FA1737" w:rsidR="00E37BA1" w:rsidRPr="00E37BA1" w:rsidRDefault="00E37BA1" w:rsidP="00E37BA1">
      <w:pPr>
        <w:tabs>
          <w:tab w:val="right" w:pos="9072"/>
        </w:tabs>
        <w:jc w:val="both"/>
        <w:rPr>
          <w:rFonts w:ascii="Times New Roman" w:hAnsi="Times New Roman"/>
        </w:rPr>
      </w:pPr>
      <w:r>
        <w:rPr>
          <w:rFonts w:ascii="Times New Roman" w:hAnsi="Times New Roman"/>
        </w:rPr>
        <w:t>3.</w:t>
      </w:r>
      <w:proofErr w:type="gramStart"/>
      <w:r>
        <w:rPr>
          <w:rFonts w:ascii="Times New Roman" w:hAnsi="Times New Roman"/>
        </w:rPr>
        <w:t>3.</w:t>
      </w:r>
      <w:r w:rsidRPr="00E37BA1">
        <w:rPr>
          <w:rFonts w:ascii="Times New Roman" w:hAnsi="Times New Roman"/>
        </w:rPr>
        <w:t>Responsabile</w:t>
      </w:r>
      <w:proofErr w:type="gramEnd"/>
      <w:r w:rsidRPr="00E37BA1">
        <w:rPr>
          <w:rFonts w:ascii="Times New Roman" w:hAnsi="Times New Roman"/>
        </w:rPr>
        <w:t xml:space="preserve"> della trasparenza</w:t>
      </w:r>
      <w:r>
        <w:rPr>
          <w:rFonts w:ascii="Times New Roman" w:hAnsi="Times New Roman"/>
        </w:rPr>
        <w:t>.........................................................................................</w:t>
      </w:r>
      <w:r>
        <w:rPr>
          <w:rFonts w:ascii="Times New Roman" w:hAnsi="Times New Roman"/>
        </w:rPr>
        <w:tab/>
        <w:t>18</w:t>
      </w:r>
    </w:p>
    <w:p w14:paraId="3C00699A" w14:textId="2ECB694F" w:rsidR="00E37BA1" w:rsidRPr="00E37BA1" w:rsidRDefault="00E37BA1" w:rsidP="00E37BA1">
      <w:pPr>
        <w:tabs>
          <w:tab w:val="right" w:pos="9072"/>
        </w:tabs>
        <w:jc w:val="both"/>
        <w:rPr>
          <w:rFonts w:ascii="Times New Roman" w:hAnsi="Times New Roman"/>
        </w:rPr>
      </w:pPr>
      <w:r>
        <w:rPr>
          <w:rFonts w:ascii="Times New Roman" w:hAnsi="Times New Roman"/>
        </w:rPr>
        <w:t>4.</w:t>
      </w:r>
      <w:r w:rsidRPr="00E37BA1">
        <w:rPr>
          <w:rFonts w:ascii="Times New Roman" w:hAnsi="Times New Roman"/>
        </w:rPr>
        <w:t>Iniziative di comunicazione del programma triennale</w:t>
      </w:r>
      <w:r>
        <w:rPr>
          <w:rFonts w:ascii="Times New Roman" w:hAnsi="Times New Roman"/>
        </w:rPr>
        <w:t>.........................................................</w:t>
      </w:r>
      <w:r>
        <w:rPr>
          <w:rFonts w:ascii="Times New Roman" w:hAnsi="Times New Roman"/>
        </w:rPr>
        <w:tab/>
        <w:t>19</w:t>
      </w:r>
      <w:r>
        <w:rPr>
          <w:rFonts w:ascii="Times New Roman" w:hAnsi="Times New Roman"/>
        </w:rPr>
        <w:tab/>
      </w:r>
    </w:p>
    <w:p w14:paraId="76E00AFD" w14:textId="27DD70F9" w:rsidR="00E37BA1" w:rsidRPr="00E37BA1" w:rsidRDefault="00E37BA1" w:rsidP="00E37BA1">
      <w:pPr>
        <w:tabs>
          <w:tab w:val="right" w:pos="9072"/>
        </w:tabs>
        <w:jc w:val="both"/>
        <w:rPr>
          <w:rFonts w:ascii="Times New Roman" w:hAnsi="Times New Roman"/>
        </w:rPr>
      </w:pPr>
      <w:r>
        <w:rPr>
          <w:rFonts w:ascii="Times New Roman" w:hAnsi="Times New Roman"/>
        </w:rPr>
        <w:t>4.</w:t>
      </w:r>
      <w:proofErr w:type="gramStart"/>
      <w:r>
        <w:rPr>
          <w:rFonts w:ascii="Times New Roman" w:hAnsi="Times New Roman"/>
        </w:rPr>
        <w:t>1.</w:t>
      </w:r>
      <w:r w:rsidRPr="00E37BA1">
        <w:rPr>
          <w:rFonts w:ascii="Times New Roman" w:hAnsi="Times New Roman"/>
        </w:rPr>
        <w:t>Iniziative</w:t>
      </w:r>
      <w:proofErr w:type="gramEnd"/>
      <w:r w:rsidRPr="00E37BA1">
        <w:rPr>
          <w:rFonts w:ascii="Times New Roman" w:hAnsi="Times New Roman"/>
        </w:rPr>
        <w:t xml:space="preserve"> di comunicazione all’interno della struttura operativa</w:t>
      </w:r>
      <w:r>
        <w:rPr>
          <w:rFonts w:ascii="Times New Roman" w:hAnsi="Times New Roman"/>
        </w:rPr>
        <w:t>.....................................</w:t>
      </w:r>
      <w:r>
        <w:rPr>
          <w:rFonts w:ascii="Times New Roman" w:hAnsi="Times New Roman"/>
        </w:rPr>
        <w:tab/>
        <w:t>19</w:t>
      </w:r>
      <w:r>
        <w:rPr>
          <w:rFonts w:ascii="Times New Roman" w:hAnsi="Times New Roman"/>
        </w:rPr>
        <w:tab/>
      </w:r>
      <w:r w:rsidRPr="00E37BA1">
        <w:rPr>
          <w:rFonts w:ascii="Times New Roman" w:hAnsi="Times New Roman"/>
        </w:rPr>
        <w:t xml:space="preserve"> </w:t>
      </w:r>
    </w:p>
    <w:p w14:paraId="0C128825" w14:textId="313A0182" w:rsidR="00E37BA1" w:rsidRPr="00E37BA1" w:rsidRDefault="00E37BA1" w:rsidP="00E37BA1">
      <w:pPr>
        <w:tabs>
          <w:tab w:val="right" w:pos="9072"/>
        </w:tabs>
        <w:jc w:val="both"/>
        <w:rPr>
          <w:rFonts w:ascii="Times New Roman" w:hAnsi="Times New Roman"/>
        </w:rPr>
      </w:pPr>
      <w:r w:rsidRPr="00E37BA1">
        <w:rPr>
          <w:rFonts w:ascii="Times New Roman" w:hAnsi="Times New Roman"/>
        </w:rPr>
        <w:t>Allegato 1 Modulo richiesta di accesso Civico</w:t>
      </w:r>
      <w:r>
        <w:rPr>
          <w:rFonts w:ascii="Times New Roman" w:hAnsi="Times New Roman"/>
        </w:rPr>
        <w:t>......................................................................</w:t>
      </w:r>
      <w:r>
        <w:rPr>
          <w:rFonts w:ascii="Times New Roman" w:hAnsi="Times New Roman"/>
        </w:rPr>
        <w:tab/>
        <w:t>20</w:t>
      </w:r>
    </w:p>
    <w:p w14:paraId="3DFDAD36" w14:textId="7678EA1A" w:rsidR="00E37BA1" w:rsidRPr="00E37BA1" w:rsidRDefault="00E37BA1" w:rsidP="00E37BA1">
      <w:pPr>
        <w:tabs>
          <w:tab w:val="right" w:pos="9072"/>
        </w:tabs>
        <w:jc w:val="both"/>
        <w:rPr>
          <w:rFonts w:ascii="Times New Roman" w:hAnsi="Times New Roman"/>
        </w:rPr>
      </w:pPr>
      <w:r w:rsidRPr="00E37BA1">
        <w:rPr>
          <w:rFonts w:ascii="Times New Roman" w:hAnsi="Times New Roman"/>
        </w:rPr>
        <w:t>Allegato 2 Richiesta di accesso civico al titolare del potere sostitutivo</w:t>
      </w:r>
      <w:r>
        <w:rPr>
          <w:rFonts w:ascii="Times New Roman" w:hAnsi="Times New Roman"/>
        </w:rPr>
        <w:t>.................................</w:t>
      </w:r>
      <w:r>
        <w:rPr>
          <w:rFonts w:ascii="Times New Roman" w:hAnsi="Times New Roman"/>
        </w:rPr>
        <w:tab/>
        <w:t>22</w:t>
      </w:r>
    </w:p>
    <w:p w14:paraId="021AA21C" w14:textId="77777777" w:rsidR="00E075F7" w:rsidRDefault="00E075F7" w:rsidP="00063DEE">
      <w:pPr>
        <w:pStyle w:val="Titolo1"/>
        <w:spacing w:before="0" w:after="0"/>
        <w:jc w:val="both"/>
        <w:rPr>
          <w:rFonts w:ascii="Times New Roman" w:hAnsi="Times New Roman" w:cs="Times New Roman"/>
        </w:rPr>
      </w:pPr>
    </w:p>
    <w:p w14:paraId="5B04CCF9" w14:textId="5AE79A63" w:rsidR="007E2A9A" w:rsidRPr="00BC0C37" w:rsidRDefault="007E2A9A" w:rsidP="00063DEE">
      <w:pPr>
        <w:pStyle w:val="Titolo1"/>
        <w:spacing w:before="0" w:after="0"/>
        <w:jc w:val="both"/>
        <w:rPr>
          <w:rFonts w:ascii="Times New Roman" w:hAnsi="Times New Roman" w:cs="Times New Roman"/>
        </w:rPr>
      </w:pPr>
      <w:r w:rsidRPr="00BC0C37">
        <w:rPr>
          <w:rFonts w:ascii="Times New Roman" w:hAnsi="Times New Roman" w:cs="Times New Roman"/>
        </w:rPr>
        <w:t>INTRODUZIONE</w:t>
      </w:r>
      <w:bookmarkEnd w:id="105"/>
    </w:p>
    <w:p w14:paraId="62386431" w14:textId="42D7A182" w:rsidR="007E2A9A" w:rsidRDefault="007E2A9A" w:rsidP="00063DEE">
      <w:pPr>
        <w:jc w:val="both"/>
        <w:rPr>
          <w:rFonts w:ascii="Times New Roman" w:hAnsi="Times New Roman"/>
        </w:rPr>
      </w:pPr>
      <w:r w:rsidRPr="00BC0C37">
        <w:rPr>
          <w:rFonts w:ascii="Times New Roman" w:hAnsi="Times New Roman"/>
        </w:rPr>
        <w:t>Con il Programma Triennale per la Trasparenza e l’Integri</w:t>
      </w:r>
      <w:r w:rsidR="0035094B">
        <w:rPr>
          <w:rFonts w:ascii="Times New Roman" w:hAnsi="Times New Roman"/>
        </w:rPr>
        <w:t xml:space="preserve">tà </w:t>
      </w:r>
      <w:r w:rsidR="003A2592">
        <w:rPr>
          <w:rFonts w:ascii="Times New Roman" w:hAnsi="Times New Roman"/>
        </w:rPr>
        <w:t>2018</w:t>
      </w:r>
      <w:r w:rsidR="0035094B">
        <w:rPr>
          <w:rFonts w:ascii="Times New Roman" w:hAnsi="Times New Roman"/>
        </w:rPr>
        <w:t>-</w:t>
      </w:r>
      <w:r w:rsidR="003A2592">
        <w:rPr>
          <w:rFonts w:ascii="Times New Roman" w:hAnsi="Times New Roman"/>
        </w:rPr>
        <w:t>2020</w:t>
      </w:r>
      <w:r w:rsidR="0035094B">
        <w:rPr>
          <w:rFonts w:ascii="Times New Roman" w:hAnsi="Times New Roman"/>
        </w:rPr>
        <w:t xml:space="preserve"> (PTTI) l’</w:t>
      </w:r>
      <w:r w:rsidR="005279AA">
        <w:rPr>
          <w:rFonts w:ascii="Times New Roman" w:hAnsi="Times New Roman"/>
        </w:rPr>
        <w:t>Ordine</w:t>
      </w:r>
      <w:r w:rsidRPr="00BC0C37">
        <w:rPr>
          <w:rFonts w:ascii="Times New Roman" w:hAnsi="Times New Roman"/>
        </w:rPr>
        <w:t xml:space="preserve"> intende rendere noto a chiunque ne abbia interesse quali sono e come intende realizzare, stanti i vincoli organizzativi e finanziari, i propri obiettivi di traspa</w:t>
      </w:r>
      <w:r w:rsidR="00165A7A" w:rsidRPr="00BC0C37">
        <w:rPr>
          <w:rFonts w:ascii="Times New Roman" w:hAnsi="Times New Roman"/>
        </w:rPr>
        <w:t xml:space="preserve">renza nel corso del periodo </w:t>
      </w:r>
      <w:r w:rsidR="003A2592">
        <w:rPr>
          <w:rFonts w:ascii="Times New Roman" w:hAnsi="Times New Roman"/>
        </w:rPr>
        <w:t>2018</w:t>
      </w:r>
      <w:r w:rsidR="00165A7A" w:rsidRPr="00BC0C37">
        <w:rPr>
          <w:rFonts w:ascii="Times New Roman" w:hAnsi="Times New Roman"/>
        </w:rPr>
        <w:t>-</w:t>
      </w:r>
      <w:r w:rsidR="003A2592">
        <w:rPr>
          <w:rFonts w:ascii="Times New Roman" w:hAnsi="Times New Roman"/>
        </w:rPr>
        <w:t>2020</w:t>
      </w:r>
      <w:r w:rsidRPr="00BC0C37">
        <w:rPr>
          <w:rFonts w:ascii="Times New Roman" w:hAnsi="Times New Roman"/>
        </w:rPr>
        <w:t>, anche in funzione di prevenzione della corruzione, in coerenza con il principio di accessibilità totale come disciplinato dalla legge 190/2012 e dal d.lgs. 33/2013.</w:t>
      </w:r>
    </w:p>
    <w:p w14:paraId="760FF5BE" w14:textId="77777777" w:rsidR="00E075F7" w:rsidRPr="00BC0C37" w:rsidRDefault="00E075F7" w:rsidP="00063DEE">
      <w:pPr>
        <w:jc w:val="both"/>
        <w:rPr>
          <w:rFonts w:ascii="Times New Roman" w:hAnsi="Times New Roman"/>
        </w:rPr>
      </w:pPr>
    </w:p>
    <w:p w14:paraId="28688FAF" w14:textId="655BBF8E" w:rsidR="007E2A9A" w:rsidRDefault="007E2A9A" w:rsidP="00063DEE">
      <w:pPr>
        <w:pStyle w:val="Titolo1"/>
        <w:numPr>
          <w:ilvl w:val="0"/>
          <w:numId w:val="28"/>
        </w:numPr>
        <w:spacing w:before="0" w:after="0"/>
        <w:ind w:left="0" w:firstLine="0"/>
        <w:jc w:val="both"/>
        <w:rPr>
          <w:rFonts w:ascii="Times New Roman" w:hAnsi="Times New Roman" w:cs="Times New Roman"/>
        </w:rPr>
      </w:pPr>
      <w:bookmarkStart w:id="106" w:name="_Toc407112123"/>
      <w:r w:rsidRPr="00BC0C37">
        <w:rPr>
          <w:rFonts w:ascii="Times New Roman" w:hAnsi="Times New Roman" w:cs="Times New Roman"/>
        </w:rPr>
        <w:t xml:space="preserve">Funzioni attribuite </w:t>
      </w:r>
      <w:r w:rsidR="0035094B">
        <w:rPr>
          <w:rFonts w:ascii="Times New Roman" w:hAnsi="Times New Roman" w:cs="Times New Roman"/>
        </w:rPr>
        <w:t>all’</w:t>
      </w:r>
      <w:r w:rsidR="005279AA">
        <w:rPr>
          <w:rFonts w:ascii="Times New Roman" w:hAnsi="Times New Roman" w:cs="Times New Roman"/>
        </w:rPr>
        <w:t>Ordine</w:t>
      </w:r>
      <w:bookmarkEnd w:id="106"/>
    </w:p>
    <w:p w14:paraId="0BD0A7CB" w14:textId="77777777" w:rsidR="003A2592" w:rsidRPr="003A2592" w:rsidRDefault="003A2592" w:rsidP="003A2592"/>
    <w:p w14:paraId="4E773BD9" w14:textId="77777777" w:rsidR="003A2592" w:rsidRDefault="00165A7A" w:rsidP="00063DEE">
      <w:pPr>
        <w:pStyle w:val="provvr0"/>
        <w:spacing w:before="0" w:beforeAutospacing="0" w:after="0" w:afterAutospacing="0"/>
        <w:rPr>
          <w:rFonts w:eastAsiaTheme="minorEastAsia"/>
        </w:rPr>
      </w:pPr>
      <w:r w:rsidRPr="00BC0C37">
        <w:rPr>
          <w:rFonts w:eastAsiaTheme="minorEastAsia"/>
        </w:rPr>
        <w:t xml:space="preserve">Al </w:t>
      </w:r>
      <w:r w:rsidR="005279AA">
        <w:rPr>
          <w:rFonts w:eastAsiaTheme="minorEastAsia"/>
        </w:rPr>
        <w:t>Consiglio direttivo</w:t>
      </w:r>
      <w:r w:rsidRPr="00BC0C37">
        <w:rPr>
          <w:rFonts w:eastAsiaTheme="minorEastAsia"/>
        </w:rPr>
        <w:t xml:space="preserve"> del</w:t>
      </w:r>
      <w:r w:rsidR="0035094B">
        <w:rPr>
          <w:rFonts w:eastAsiaTheme="minorEastAsia"/>
        </w:rPr>
        <w:t>l’</w:t>
      </w:r>
      <w:r w:rsidR="005279AA">
        <w:rPr>
          <w:rFonts w:eastAsiaTheme="minorEastAsia"/>
        </w:rPr>
        <w:t>Ordine</w:t>
      </w:r>
      <w:r w:rsidRPr="00BC0C37">
        <w:rPr>
          <w:rFonts w:eastAsiaTheme="minorEastAsia"/>
        </w:rPr>
        <w:t xml:space="preserve"> spettano le seguenti attribuzioni:</w:t>
      </w:r>
    </w:p>
    <w:p w14:paraId="03D511F0" w14:textId="5EC1DE3A" w:rsidR="00165A7A" w:rsidRDefault="00165A7A" w:rsidP="00063DEE">
      <w:pPr>
        <w:pStyle w:val="provvr0"/>
        <w:spacing w:before="0" w:beforeAutospacing="0" w:after="0" w:afterAutospacing="0"/>
        <w:rPr>
          <w:rFonts w:eastAsiaTheme="minorEastAsia"/>
        </w:rPr>
      </w:pPr>
      <w:r w:rsidRPr="00BC0C37">
        <w:rPr>
          <w:rFonts w:eastAsiaTheme="minorEastAsia"/>
        </w:rPr>
        <w:t xml:space="preserve"> </w:t>
      </w:r>
    </w:p>
    <w:p w14:paraId="4AA07384" w14:textId="6DDC0640" w:rsidR="006F34C2" w:rsidRDefault="006F34C2" w:rsidP="00063DEE">
      <w:pPr>
        <w:pStyle w:val="provvr0"/>
        <w:numPr>
          <w:ilvl w:val="1"/>
          <w:numId w:val="17"/>
        </w:numPr>
        <w:spacing w:before="0" w:beforeAutospacing="0" w:after="0" w:afterAutospacing="0"/>
        <w:ind w:left="0" w:firstLine="0"/>
        <w:rPr>
          <w:rFonts w:eastAsiaTheme="minorEastAsia"/>
        </w:rPr>
      </w:pPr>
      <w:r>
        <w:rPr>
          <w:rFonts w:eastAsiaTheme="minorEastAsia"/>
        </w:rPr>
        <w:t>Compilare e tenere gli Albi Professionali degli iscritti;</w:t>
      </w:r>
    </w:p>
    <w:p w14:paraId="76EC99FA" w14:textId="408CC955" w:rsidR="006F34C2" w:rsidRDefault="006F34C2" w:rsidP="00063DEE">
      <w:pPr>
        <w:pStyle w:val="provvr0"/>
        <w:numPr>
          <w:ilvl w:val="1"/>
          <w:numId w:val="17"/>
        </w:numPr>
        <w:spacing w:before="0" w:beforeAutospacing="0" w:after="0" w:afterAutospacing="0"/>
        <w:ind w:left="0" w:firstLine="0"/>
        <w:rPr>
          <w:rFonts w:eastAsiaTheme="minorEastAsia"/>
        </w:rPr>
      </w:pPr>
      <w:r>
        <w:rPr>
          <w:rFonts w:eastAsiaTheme="minorEastAsia"/>
        </w:rPr>
        <w:t>Vigilare alla conservazione del decoro e dell’indipendenza dell’Ordine;</w:t>
      </w:r>
    </w:p>
    <w:p w14:paraId="71E6DBD7" w14:textId="56E2B025" w:rsidR="006F34C2" w:rsidRDefault="006F34C2" w:rsidP="00063DEE">
      <w:pPr>
        <w:pStyle w:val="provvr0"/>
        <w:numPr>
          <w:ilvl w:val="1"/>
          <w:numId w:val="17"/>
        </w:numPr>
        <w:spacing w:before="0" w:beforeAutospacing="0" w:after="0" w:afterAutospacing="0"/>
        <w:ind w:left="0" w:firstLine="0"/>
        <w:rPr>
          <w:rFonts w:eastAsiaTheme="minorEastAsia"/>
        </w:rPr>
      </w:pPr>
      <w:r>
        <w:rPr>
          <w:rFonts w:eastAsiaTheme="minorEastAsia"/>
        </w:rPr>
        <w:t>Designare i rappresentanti dell’Ordine presso commissioni, enti ed organizzazioni di carattere provinciale o comunale;</w:t>
      </w:r>
    </w:p>
    <w:p w14:paraId="3600C718" w14:textId="672EC699" w:rsidR="006F34C2" w:rsidRDefault="006F34C2" w:rsidP="00063DEE">
      <w:pPr>
        <w:pStyle w:val="provvr0"/>
        <w:numPr>
          <w:ilvl w:val="1"/>
          <w:numId w:val="17"/>
        </w:numPr>
        <w:spacing w:before="0" w:beforeAutospacing="0" w:after="0" w:afterAutospacing="0"/>
        <w:ind w:left="0" w:firstLine="0"/>
        <w:rPr>
          <w:rFonts w:eastAsiaTheme="minorEastAsia"/>
        </w:rPr>
      </w:pPr>
      <w:r>
        <w:rPr>
          <w:rFonts w:eastAsiaTheme="minorEastAsia"/>
        </w:rPr>
        <w:t>Promuovere e favorire tutte le iniziative intese a facilitare</w:t>
      </w:r>
      <w:r w:rsidR="00565016">
        <w:rPr>
          <w:rFonts w:eastAsiaTheme="minorEastAsia"/>
        </w:rPr>
        <w:t xml:space="preserve"> il progresso culturale degli Iscritti </w:t>
      </w:r>
    </w:p>
    <w:p w14:paraId="16928B64" w14:textId="7E50D028" w:rsidR="00565016" w:rsidRDefault="00565016" w:rsidP="00063DEE">
      <w:pPr>
        <w:pStyle w:val="provvr0"/>
        <w:numPr>
          <w:ilvl w:val="1"/>
          <w:numId w:val="17"/>
        </w:numPr>
        <w:spacing w:before="0" w:beforeAutospacing="0" w:after="0" w:afterAutospacing="0"/>
        <w:ind w:left="0" w:firstLine="0"/>
        <w:rPr>
          <w:rFonts w:eastAsiaTheme="minorEastAsia"/>
        </w:rPr>
      </w:pPr>
      <w:r>
        <w:rPr>
          <w:rFonts w:eastAsiaTheme="minorEastAsia"/>
        </w:rPr>
        <w:t>Dare il proprio contributo di esperienza e conoscenza alle autorità per lo studio e la soluzione dei problemi sanitari provinciali e locali;</w:t>
      </w:r>
    </w:p>
    <w:p w14:paraId="58F9B2E5" w14:textId="056ED412" w:rsidR="00565016" w:rsidRDefault="00565016" w:rsidP="00063DEE">
      <w:pPr>
        <w:pStyle w:val="provvr0"/>
        <w:numPr>
          <w:ilvl w:val="1"/>
          <w:numId w:val="17"/>
        </w:numPr>
        <w:spacing w:before="0" w:beforeAutospacing="0" w:after="0" w:afterAutospacing="0"/>
        <w:ind w:left="0" w:firstLine="0"/>
        <w:rPr>
          <w:rFonts w:eastAsiaTheme="minorEastAsia"/>
        </w:rPr>
      </w:pPr>
      <w:r>
        <w:rPr>
          <w:rFonts w:eastAsiaTheme="minorEastAsia"/>
        </w:rPr>
        <w:t xml:space="preserve">Esercitare </w:t>
      </w:r>
      <w:r w:rsidR="00254ECD">
        <w:rPr>
          <w:rFonts w:eastAsiaTheme="minorEastAsia"/>
        </w:rPr>
        <w:t xml:space="preserve">il potere disciplinare </w:t>
      </w:r>
      <w:r>
        <w:rPr>
          <w:rFonts w:eastAsiaTheme="minorEastAsia"/>
        </w:rPr>
        <w:t>nei confronti dei Sanitari iscritti all’Albo dei Medici Chirurghi ed all’Albo degli Odontoiatri, rispettivamente da parte delle Commissioni di Disciplina Medica ed Odontoiatrica;</w:t>
      </w:r>
    </w:p>
    <w:p w14:paraId="38755F39" w14:textId="7A421AFC" w:rsidR="00565016" w:rsidRDefault="00565016" w:rsidP="00063DEE">
      <w:pPr>
        <w:pStyle w:val="provvr0"/>
        <w:numPr>
          <w:ilvl w:val="1"/>
          <w:numId w:val="17"/>
        </w:numPr>
        <w:spacing w:before="0" w:beforeAutospacing="0" w:after="0" w:afterAutospacing="0"/>
        <w:ind w:left="0" w:firstLine="0"/>
        <w:rPr>
          <w:rFonts w:eastAsiaTheme="minorEastAsia"/>
        </w:rPr>
      </w:pPr>
      <w:r>
        <w:rPr>
          <w:rFonts w:eastAsiaTheme="minorEastAsia"/>
        </w:rPr>
        <w:t>Procurare la conciliazione nelle controversie tra sanitari o tra medici e persone od enti per le quali il medico abbia prestato la sua opera professionale, in relazione alle spese ed agli onorari.</w:t>
      </w:r>
    </w:p>
    <w:p w14:paraId="1CCC9631" w14:textId="77777777" w:rsidR="00E075F7" w:rsidRDefault="00E075F7" w:rsidP="00063DEE">
      <w:pPr>
        <w:pStyle w:val="provvr1"/>
        <w:spacing w:before="0" w:beforeAutospacing="0" w:after="0" w:afterAutospacing="0"/>
        <w:ind w:firstLine="0"/>
      </w:pPr>
    </w:p>
    <w:p w14:paraId="00A86932" w14:textId="77777777" w:rsidR="00E075F7" w:rsidRDefault="00E075F7" w:rsidP="00063DEE">
      <w:pPr>
        <w:pStyle w:val="provvr1"/>
        <w:spacing w:before="0" w:beforeAutospacing="0" w:after="0" w:afterAutospacing="0"/>
        <w:ind w:firstLine="0"/>
      </w:pPr>
    </w:p>
    <w:p w14:paraId="5A65ACC1" w14:textId="6FAAA5D2" w:rsidR="00BC0C37" w:rsidRPr="00D4632D" w:rsidRDefault="00BC0C37" w:rsidP="00063DEE">
      <w:pPr>
        <w:pStyle w:val="provvr1"/>
        <w:spacing w:before="0" w:beforeAutospacing="0" w:after="0" w:afterAutospacing="0"/>
        <w:ind w:firstLine="0"/>
      </w:pPr>
      <w:r w:rsidRPr="00D4632D">
        <w:t xml:space="preserve">La Struttura del </w:t>
      </w:r>
      <w:r w:rsidR="005279AA" w:rsidRPr="00D4632D">
        <w:t>Consiglio direttivo</w:t>
      </w:r>
      <w:r w:rsidR="00A716AB">
        <w:t xml:space="preserve"> è la seguente</w:t>
      </w:r>
      <w:r w:rsidR="00FA3B4E" w:rsidRPr="00D4632D">
        <w:t>:</w:t>
      </w:r>
    </w:p>
    <w:p w14:paraId="356E20C3" w14:textId="77777777" w:rsidR="006F34C2" w:rsidRPr="00D4632D" w:rsidRDefault="006F34C2" w:rsidP="00063DEE">
      <w:pPr>
        <w:pStyle w:val="provvr1"/>
        <w:spacing w:before="0" w:beforeAutospacing="0" w:after="0" w:afterAutospacing="0"/>
        <w:ind w:firstLine="0"/>
      </w:pPr>
    </w:p>
    <w:tbl>
      <w:tblPr>
        <w:tblStyle w:val="Grigliatabella"/>
        <w:tblW w:w="4500" w:type="pct"/>
        <w:jc w:val="center"/>
        <w:tblLook w:val="04A0" w:firstRow="1" w:lastRow="0" w:firstColumn="1" w:lastColumn="0" w:noHBand="0" w:noVBand="1"/>
      </w:tblPr>
      <w:tblGrid>
        <w:gridCol w:w="3851"/>
        <w:gridCol w:w="4814"/>
      </w:tblGrid>
      <w:tr w:rsidR="00BC0C37" w:rsidRPr="00D4632D" w14:paraId="091B8EE9" w14:textId="77777777" w:rsidTr="00FA3B4E">
        <w:trPr>
          <w:jc w:val="center"/>
        </w:trPr>
        <w:tc>
          <w:tcPr>
            <w:tcW w:w="2222" w:type="pct"/>
            <w:hideMark/>
          </w:tcPr>
          <w:p w14:paraId="5C4D84C9" w14:textId="77777777" w:rsidR="00BC0C37" w:rsidRPr="00D4632D" w:rsidRDefault="00BC0C37" w:rsidP="00063DEE">
            <w:pPr>
              <w:jc w:val="both"/>
              <w:rPr>
                <w:rFonts w:ascii="Times New Roman" w:eastAsia="Times New Roman" w:hAnsi="Times New Roman"/>
                <w:color w:val="222222"/>
              </w:rPr>
            </w:pPr>
            <w:r w:rsidRPr="00D4632D">
              <w:rPr>
                <w:rFonts w:ascii="Times New Roman" w:eastAsia="Times New Roman" w:hAnsi="Times New Roman"/>
                <w:b/>
                <w:bCs/>
                <w:color w:val="222222"/>
                <w:sz w:val="20"/>
              </w:rPr>
              <w:t>PRESIDENTE</w:t>
            </w:r>
            <w:r w:rsidRPr="00D4632D">
              <w:rPr>
                <w:rFonts w:ascii="Times New Roman" w:eastAsia="Times New Roman" w:hAnsi="Times New Roman"/>
                <w:color w:val="222222"/>
              </w:rPr>
              <w:t>:</w:t>
            </w:r>
          </w:p>
        </w:tc>
        <w:tc>
          <w:tcPr>
            <w:tcW w:w="2778" w:type="pct"/>
            <w:hideMark/>
          </w:tcPr>
          <w:p w14:paraId="24EBE777" w14:textId="59FC6149" w:rsidR="00BC0C37" w:rsidRPr="00D4632D" w:rsidRDefault="009A18EA" w:rsidP="00063DEE">
            <w:pPr>
              <w:jc w:val="both"/>
              <w:rPr>
                <w:rFonts w:ascii="Times New Roman" w:eastAsia="Times New Roman" w:hAnsi="Times New Roman"/>
                <w:color w:val="222222"/>
              </w:rPr>
            </w:pPr>
            <w:r w:rsidRPr="00D4632D">
              <w:rPr>
                <w:rStyle w:val="Enfasigrassetto"/>
                <w:rFonts w:ascii="Times New Roman" w:hAnsi="Times New Roman"/>
                <w:color w:val="5A5A5A"/>
                <w:shd w:val="clear" w:color="auto" w:fill="FFFFFF"/>
              </w:rPr>
              <w:t xml:space="preserve">Dr. </w:t>
            </w:r>
            <w:r w:rsidR="00C953C9" w:rsidRPr="00D4632D">
              <w:rPr>
                <w:rStyle w:val="Enfasigrassetto"/>
                <w:rFonts w:ascii="Times New Roman" w:hAnsi="Times New Roman"/>
                <w:color w:val="5A5A5A"/>
                <w:shd w:val="clear" w:color="auto" w:fill="FFFFFF"/>
              </w:rPr>
              <w:t xml:space="preserve">     </w:t>
            </w:r>
            <w:r w:rsidRPr="00D4632D">
              <w:rPr>
                <w:rStyle w:val="Enfasigrassetto"/>
                <w:rFonts w:ascii="Times New Roman" w:hAnsi="Times New Roman"/>
                <w:color w:val="5A5A5A"/>
                <w:shd w:val="clear" w:color="auto" w:fill="FFFFFF"/>
              </w:rPr>
              <w:t>BORROMEI FULVIO</w:t>
            </w:r>
          </w:p>
        </w:tc>
      </w:tr>
      <w:tr w:rsidR="00BC0C37" w:rsidRPr="00D4632D" w14:paraId="7D809FBD" w14:textId="77777777" w:rsidTr="00FA3B4E">
        <w:trPr>
          <w:jc w:val="center"/>
        </w:trPr>
        <w:tc>
          <w:tcPr>
            <w:tcW w:w="2222" w:type="pct"/>
            <w:hideMark/>
          </w:tcPr>
          <w:p w14:paraId="0146297C" w14:textId="77777777" w:rsidR="00BC0C37" w:rsidRPr="00D4632D" w:rsidRDefault="00BC0C37" w:rsidP="00063DEE">
            <w:pPr>
              <w:jc w:val="both"/>
              <w:rPr>
                <w:rFonts w:ascii="Times New Roman" w:eastAsia="Times New Roman" w:hAnsi="Times New Roman"/>
                <w:color w:val="222222"/>
              </w:rPr>
            </w:pPr>
            <w:r w:rsidRPr="00D4632D">
              <w:rPr>
                <w:rFonts w:ascii="Times New Roman" w:eastAsia="Times New Roman" w:hAnsi="Times New Roman"/>
                <w:b/>
                <w:bCs/>
                <w:color w:val="222222"/>
                <w:sz w:val="20"/>
              </w:rPr>
              <w:t>VICE PRESIDENTE:</w:t>
            </w:r>
          </w:p>
        </w:tc>
        <w:tc>
          <w:tcPr>
            <w:tcW w:w="0" w:type="auto"/>
            <w:hideMark/>
          </w:tcPr>
          <w:p w14:paraId="7BB22D4B" w14:textId="4A1D2275" w:rsidR="00BC0C37" w:rsidRPr="00D4632D" w:rsidRDefault="009A18EA" w:rsidP="00063DEE">
            <w:pPr>
              <w:jc w:val="both"/>
              <w:rPr>
                <w:rFonts w:ascii="Times New Roman" w:eastAsia="Times New Roman" w:hAnsi="Times New Roman"/>
                <w:color w:val="222222"/>
              </w:rPr>
            </w:pPr>
            <w:r w:rsidRPr="00D4632D">
              <w:rPr>
                <w:rStyle w:val="Enfasigrassetto"/>
                <w:rFonts w:ascii="Times New Roman" w:hAnsi="Times New Roman"/>
                <w:color w:val="5A5A5A"/>
                <w:shd w:val="clear" w:color="auto" w:fill="FFFFFF"/>
              </w:rPr>
              <w:t>Dr.ssa BILO’ MARIA BEATRICE</w:t>
            </w:r>
          </w:p>
        </w:tc>
      </w:tr>
      <w:tr w:rsidR="00BC0C37" w:rsidRPr="00D4632D" w14:paraId="019ED9EB" w14:textId="77777777" w:rsidTr="00FA3B4E">
        <w:trPr>
          <w:jc w:val="center"/>
        </w:trPr>
        <w:tc>
          <w:tcPr>
            <w:tcW w:w="2222" w:type="pct"/>
            <w:hideMark/>
          </w:tcPr>
          <w:p w14:paraId="4A7D0707" w14:textId="77777777" w:rsidR="00BC0C37" w:rsidRPr="00D4632D" w:rsidRDefault="00BC0C37" w:rsidP="00063DEE">
            <w:pPr>
              <w:jc w:val="both"/>
              <w:rPr>
                <w:rFonts w:ascii="Times New Roman" w:eastAsia="Times New Roman" w:hAnsi="Times New Roman"/>
                <w:color w:val="222222"/>
              </w:rPr>
            </w:pPr>
            <w:r w:rsidRPr="00D4632D">
              <w:rPr>
                <w:rFonts w:ascii="Times New Roman" w:eastAsia="Times New Roman" w:hAnsi="Times New Roman"/>
                <w:b/>
                <w:bCs/>
                <w:color w:val="222222"/>
                <w:sz w:val="20"/>
              </w:rPr>
              <w:t>SEGRETARIO:</w:t>
            </w:r>
          </w:p>
        </w:tc>
        <w:tc>
          <w:tcPr>
            <w:tcW w:w="0" w:type="auto"/>
            <w:hideMark/>
          </w:tcPr>
          <w:p w14:paraId="39836AA4" w14:textId="0EDABC21" w:rsidR="00BC0C37" w:rsidRPr="00D4632D" w:rsidRDefault="009A18EA" w:rsidP="00063DEE">
            <w:pPr>
              <w:jc w:val="both"/>
              <w:rPr>
                <w:rFonts w:ascii="Times New Roman" w:eastAsia="Times New Roman" w:hAnsi="Times New Roman"/>
                <w:color w:val="222222"/>
              </w:rPr>
            </w:pPr>
            <w:r w:rsidRPr="00D4632D">
              <w:rPr>
                <w:rStyle w:val="Enfasigrassetto"/>
                <w:rFonts w:ascii="Times New Roman" w:hAnsi="Times New Roman"/>
                <w:color w:val="5A5A5A"/>
                <w:shd w:val="clear" w:color="auto" w:fill="FFFFFF"/>
              </w:rPr>
              <w:t>Dr.ssa GUERRIERI ARCANGELA</w:t>
            </w:r>
          </w:p>
        </w:tc>
      </w:tr>
      <w:tr w:rsidR="00BC0C37" w:rsidRPr="00D4632D" w14:paraId="2FF6A1F6" w14:textId="77777777" w:rsidTr="00FA3B4E">
        <w:trPr>
          <w:jc w:val="center"/>
        </w:trPr>
        <w:tc>
          <w:tcPr>
            <w:tcW w:w="2222" w:type="pct"/>
            <w:hideMark/>
          </w:tcPr>
          <w:p w14:paraId="461AB2A9" w14:textId="77777777" w:rsidR="00BC0C37" w:rsidRPr="00D4632D" w:rsidRDefault="00BC0C37" w:rsidP="00063DEE">
            <w:pPr>
              <w:jc w:val="both"/>
              <w:rPr>
                <w:rFonts w:ascii="Times New Roman" w:eastAsia="Times New Roman" w:hAnsi="Times New Roman"/>
                <w:color w:val="222222"/>
              </w:rPr>
            </w:pPr>
            <w:r w:rsidRPr="00D4632D">
              <w:rPr>
                <w:rFonts w:ascii="Times New Roman" w:eastAsia="Times New Roman" w:hAnsi="Times New Roman"/>
                <w:b/>
                <w:bCs/>
                <w:color w:val="222222"/>
                <w:sz w:val="20"/>
              </w:rPr>
              <w:t>TESORIERE:</w:t>
            </w:r>
          </w:p>
        </w:tc>
        <w:tc>
          <w:tcPr>
            <w:tcW w:w="0" w:type="auto"/>
            <w:hideMark/>
          </w:tcPr>
          <w:p w14:paraId="0944D045" w14:textId="422D00D7" w:rsidR="00BC0C37" w:rsidRPr="00D4632D" w:rsidRDefault="009A18EA" w:rsidP="00063DEE">
            <w:pPr>
              <w:jc w:val="both"/>
              <w:rPr>
                <w:rFonts w:ascii="Times New Roman" w:eastAsia="Times New Roman" w:hAnsi="Times New Roman"/>
                <w:color w:val="222222"/>
              </w:rPr>
            </w:pPr>
            <w:r w:rsidRPr="00D4632D">
              <w:rPr>
                <w:rStyle w:val="Enfasigrassetto"/>
                <w:rFonts w:ascii="Times New Roman" w:hAnsi="Times New Roman"/>
                <w:color w:val="5A5A5A"/>
                <w:shd w:val="clear" w:color="auto" w:fill="FFFFFF"/>
              </w:rPr>
              <w:t xml:space="preserve">Dr. </w:t>
            </w:r>
            <w:r w:rsidR="00C953C9" w:rsidRPr="00D4632D">
              <w:rPr>
                <w:rStyle w:val="Enfasigrassetto"/>
                <w:rFonts w:ascii="Times New Roman" w:hAnsi="Times New Roman"/>
                <w:color w:val="5A5A5A"/>
                <w:shd w:val="clear" w:color="auto" w:fill="FFFFFF"/>
              </w:rPr>
              <w:t xml:space="preserve">     </w:t>
            </w:r>
            <w:r w:rsidRPr="00D4632D">
              <w:rPr>
                <w:rStyle w:val="Enfasigrassetto"/>
                <w:rFonts w:ascii="Times New Roman" w:hAnsi="Times New Roman"/>
                <w:color w:val="5A5A5A"/>
                <w:shd w:val="clear" w:color="auto" w:fill="FFFFFF"/>
              </w:rPr>
              <w:t>RICCI QUIRINO MASSIMO</w:t>
            </w:r>
          </w:p>
        </w:tc>
      </w:tr>
      <w:tr w:rsidR="00BC0C37" w:rsidRPr="00D4632D" w14:paraId="19CEDC64" w14:textId="77777777" w:rsidTr="00FA3B4E">
        <w:trPr>
          <w:jc w:val="center"/>
        </w:trPr>
        <w:tc>
          <w:tcPr>
            <w:tcW w:w="2222" w:type="pct"/>
            <w:hideMark/>
          </w:tcPr>
          <w:p w14:paraId="23B02B5E" w14:textId="77777777" w:rsidR="00BC0C37" w:rsidRPr="00D4632D" w:rsidRDefault="00BC0C37" w:rsidP="00063DEE">
            <w:pPr>
              <w:jc w:val="both"/>
              <w:rPr>
                <w:rFonts w:ascii="Times New Roman" w:eastAsia="Times New Roman" w:hAnsi="Times New Roman"/>
                <w:color w:val="222222"/>
              </w:rPr>
            </w:pPr>
            <w:r w:rsidRPr="00D4632D">
              <w:rPr>
                <w:rFonts w:ascii="Times New Roman" w:eastAsia="Times New Roman" w:hAnsi="Times New Roman"/>
                <w:b/>
                <w:bCs/>
                <w:color w:val="222222"/>
                <w:sz w:val="20"/>
              </w:rPr>
              <w:t>CONSIGLIERI:</w:t>
            </w:r>
            <w:r w:rsidRPr="00D4632D">
              <w:rPr>
                <w:rFonts w:ascii="Times New Roman" w:eastAsia="Times New Roman" w:hAnsi="Times New Roman"/>
                <w:color w:val="222222"/>
                <w:sz w:val="20"/>
                <w:szCs w:val="20"/>
              </w:rPr>
              <w:t xml:space="preserve"> </w:t>
            </w:r>
          </w:p>
        </w:tc>
        <w:tc>
          <w:tcPr>
            <w:tcW w:w="2778" w:type="pct"/>
            <w:hideMark/>
          </w:tcPr>
          <w:p w14:paraId="21DC9F1D" w14:textId="0D637AE2" w:rsidR="00E075F7" w:rsidRDefault="00E075F7" w:rsidP="00063DEE">
            <w:pPr>
              <w:jc w:val="both"/>
              <w:rPr>
                <w:rFonts w:ascii="Times New Roman" w:eastAsia="Times New Roman" w:hAnsi="Times New Roman"/>
                <w:color w:val="222222"/>
              </w:rPr>
            </w:pPr>
            <w:r>
              <w:rPr>
                <w:rFonts w:ascii="Times New Roman" w:eastAsia="Times New Roman" w:hAnsi="Times New Roman"/>
                <w:color w:val="222222"/>
              </w:rPr>
              <w:t xml:space="preserve">Dr.ssa </w:t>
            </w:r>
            <w:r w:rsidR="006D7E46" w:rsidRPr="006D7E46">
              <w:rPr>
                <w:rFonts w:ascii="Times New Roman" w:eastAsia="Times New Roman" w:hAnsi="Times New Roman"/>
                <w:color w:val="222222"/>
              </w:rPr>
              <w:t>AQUINATI</w:t>
            </w:r>
            <w:r w:rsidR="006D7E46">
              <w:rPr>
                <w:rFonts w:ascii="Times New Roman" w:eastAsia="Times New Roman" w:hAnsi="Times New Roman"/>
                <w:color w:val="222222"/>
              </w:rPr>
              <w:t xml:space="preserve"> </w:t>
            </w:r>
            <w:r>
              <w:rPr>
                <w:rFonts w:ascii="Times New Roman" w:eastAsia="Times New Roman" w:hAnsi="Times New Roman"/>
                <w:color w:val="222222"/>
              </w:rPr>
              <w:t>ANGELICA</w:t>
            </w:r>
          </w:p>
          <w:p w14:paraId="7AD2245B" w14:textId="57D85909" w:rsidR="009A18EA" w:rsidRPr="00D4632D" w:rsidRDefault="009A18EA" w:rsidP="00063DEE">
            <w:pPr>
              <w:jc w:val="both"/>
              <w:rPr>
                <w:rFonts w:ascii="Times New Roman" w:eastAsia="Times New Roman" w:hAnsi="Times New Roman"/>
                <w:color w:val="222222"/>
              </w:rPr>
            </w:pPr>
            <w:r w:rsidRPr="00D4632D">
              <w:rPr>
                <w:rFonts w:ascii="Times New Roman" w:eastAsia="Times New Roman" w:hAnsi="Times New Roman"/>
                <w:color w:val="222222"/>
              </w:rPr>
              <w:t xml:space="preserve">Dr. </w:t>
            </w:r>
            <w:r w:rsidRPr="00D4632D">
              <w:rPr>
                <w:rFonts w:ascii="Times New Roman" w:eastAsia="Times New Roman" w:hAnsi="Times New Roman"/>
                <w:color w:val="222222"/>
              </w:rPr>
              <w:tab/>
              <w:t>BERDINI VINCENZO</w:t>
            </w:r>
          </w:p>
          <w:p w14:paraId="6AC9B995" w14:textId="0CB29E1B" w:rsidR="009A18EA" w:rsidRPr="00D4632D" w:rsidRDefault="009A18EA" w:rsidP="00063DEE">
            <w:pPr>
              <w:jc w:val="both"/>
              <w:rPr>
                <w:rFonts w:ascii="Times New Roman" w:eastAsia="Times New Roman" w:hAnsi="Times New Roman"/>
                <w:color w:val="222222"/>
              </w:rPr>
            </w:pPr>
            <w:r w:rsidRPr="00D4632D">
              <w:rPr>
                <w:rFonts w:ascii="Times New Roman" w:eastAsia="Times New Roman" w:hAnsi="Times New Roman"/>
                <w:color w:val="222222"/>
              </w:rPr>
              <w:t xml:space="preserve">Dr. </w:t>
            </w:r>
            <w:r w:rsidRPr="00D4632D">
              <w:rPr>
                <w:rFonts w:ascii="Times New Roman" w:eastAsia="Times New Roman" w:hAnsi="Times New Roman"/>
                <w:color w:val="222222"/>
              </w:rPr>
              <w:tab/>
              <w:t>BRACCIONI FRANCESCO</w:t>
            </w:r>
          </w:p>
          <w:p w14:paraId="57E17300" w14:textId="3B68219D" w:rsidR="009A18EA" w:rsidRPr="00D4632D" w:rsidRDefault="009A18EA" w:rsidP="00063DEE">
            <w:pPr>
              <w:jc w:val="both"/>
              <w:rPr>
                <w:rFonts w:ascii="Times New Roman" w:eastAsia="Times New Roman" w:hAnsi="Times New Roman"/>
                <w:color w:val="222222"/>
              </w:rPr>
            </w:pPr>
            <w:r w:rsidRPr="00D4632D">
              <w:rPr>
                <w:rFonts w:ascii="Times New Roman" w:eastAsia="Times New Roman" w:hAnsi="Times New Roman"/>
                <w:color w:val="222222"/>
              </w:rPr>
              <w:t xml:space="preserve">Dr.ssa </w:t>
            </w:r>
            <w:r w:rsidRPr="00D4632D">
              <w:rPr>
                <w:rFonts w:ascii="Times New Roman" w:eastAsia="Times New Roman" w:hAnsi="Times New Roman"/>
                <w:color w:val="222222"/>
              </w:rPr>
              <w:tab/>
              <w:t>CAMPANATI ANNA</w:t>
            </w:r>
          </w:p>
          <w:p w14:paraId="7F05BA29" w14:textId="24DE5988" w:rsidR="009A18EA" w:rsidRPr="00D4632D" w:rsidRDefault="009A18EA" w:rsidP="00063DEE">
            <w:pPr>
              <w:jc w:val="both"/>
              <w:rPr>
                <w:rFonts w:ascii="Times New Roman" w:eastAsia="Times New Roman" w:hAnsi="Times New Roman"/>
                <w:color w:val="222222"/>
              </w:rPr>
            </w:pPr>
            <w:r w:rsidRPr="00D4632D">
              <w:rPr>
                <w:rFonts w:ascii="Times New Roman" w:eastAsia="Times New Roman" w:hAnsi="Times New Roman"/>
                <w:color w:val="222222"/>
              </w:rPr>
              <w:t xml:space="preserve">Dr.ssa </w:t>
            </w:r>
            <w:r w:rsidRPr="00D4632D">
              <w:rPr>
                <w:rFonts w:ascii="Times New Roman" w:eastAsia="Times New Roman" w:hAnsi="Times New Roman"/>
                <w:color w:val="222222"/>
              </w:rPr>
              <w:tab/>
              <w:t>CAPECCI ILARIA</w:t>
            </w:r>
          </w:p>
          <w:p w14:paraId="19C3BE11" w14:textId="011D738D" w:rsidR="009A18EA" w:rsidRPr="00D4632D" w:rsidRDefault="009A18EA" w:rsidP="00063DEE">
            <w:pPr>
              <w:jc w:val="both"/>
              <w:rPr>
                <w:rFonts w:ascii="Times New Roman" w:eastAsia="Times New Roman" w:hAnsi="Times New Roman"/>
                <w:color w:val="222222"/>
              </w:rPr>
            </w:pPr>
            <w:r w:rsidRPr="00D4632D">
              <w:rPr>
                <w:rFonts w:ascii="Times New Roman" w:eastAsia="Times New Roman" w:hAnsi="Times New Roman"/>
                <w:color w:val="222222"/>
              </w:rPr>
              <w:t xml:space="preserve">Dr. </w:t>
            </w:r>
            <w:r w:rsidRPr="00D4632D">
              <w:rPr>
                <w:rFonts w:ascii="Times New Roman" w:eastAsia="Times New Roman" w:hAnsi="Times New Roman"/>
                <w:color w:val="222222"/>
              </w:rPr>
              <w:tab/>
              <w:t>CASCIA SERGIO</w:t>
            </w:r>
          </w:p>
          <w:p w14:paraId="055F5FBB" w14:textId="61E6A417" w:rsidR="009A18EA" w:rsidRPr="00D4632D" w:rsidRDefault="009A18EA" w:rsidP="00063DEE">
            <w:pPr>
              <w:jc w:val="both"/>
              <w:rPr>
                <w:rFonts w:ascii="Times New Roman" w:eastAsia="Times New Roman" w:hAnsi="Times New Roman"/>
                <w:color w:val="222222"/>
              </w:rPr>
            </w:pPr>
            <w:r w:rsidRPr="00D4632D">
              <w:rPr>
                <w:rFonts w:ascii="Times New Roman" w:eastAsia="Times New Roman" w:hAnsi="Times New Roman"/>
                <w:color w:val="222222"/>
              </w:rPr>
              <w:t xml:space="preserve">Dr. </w:t>
            </w:r>
            <w:r w:rsidRPr="00D4632D">
              <w:rPr>
                <w:rFonts w:ascii="Times New Roman" w:eastAsia="Times New Roman" w:hAnsi="Times New Roman"/>
                <w:color w:val="222222"/>
              </w:rPr>
              <w:tab/>
              <w:t>D’ERRICO MARCELLO MARIO</w:t>
            </w:r>
          </w:p>
          <w:p w14:paraId="065F79F3" w14:textId="5D3352A2" w:rsidR="009A18EA" w:rsidRPr="00D4632D" w:rsidRDefault="009A18EA" w:rsidP="00063DEE">
            <w:pPr>
              <w:jc w:val="both"/>
              <w:rPr>
                <w:rFonts w:ascii="Times New Roman" w:eastAsia="Times New Roman" w:hAnsi="Times New Roman"/>
                <w:color w:val="222222"/>
              </w:rPr>
            </w:pPr>
            <w:r w:rsidRPr="00D4632D">
              <w:rPr>
                <w:rFonts w:ascii="Times New Roman" w:eastAsia="Times New Roman" w:hAnsi="Times New Roman"/>
                <w:color w:val="222222"/>
              </w:rPr>
              <w:t xml:space="preserve">Dr. </w:t>
            </w:r>
            <w:r w:rsidRPr="00D4632D">
              <w:rPr>
                <w:rFonts w:ascii="Times New Roman" w:eastAsia="Times New Roman" w:hAnsi="Times New Roman"/>
                <w:color w:val="222222"/>
              </w:rPr>
              <w:tab/>
              <w:t>GIUSTINI SERGIO</w:t>
            </w:r>
          </w:p>
          <w:p w14:paraId="17D6166D" w14:textId="14F60106" w:rsidR="009A18EA" w:rsidRPr="00D4632D" w:rsidRDefault="009A18EA" w:rsidP="00063DEE">
            <w:pPr>
              <w:jc w:val="both"/>
              <w:rPr>
                <w:rFonts w:ascii="Times New Roman" w:eastAsia="Times New Roman" w:hAnsi="Times New Roman"/>
                <w:color w:val="222222"/>
              </w:rPr>
            </w:pPr>
            <w:r w:rsidRPr="00D4632D">
              <w:rPr>
                <w:rFonts w:ascii="Times New Roman" w:eastAsia="Times New Roman" w:hAnsi="Times New Roman"/>
                <w:color w:val="222222"/>
              </w:rPr>
              <w:t xml:space="preserve">Dr. </w:t>
            </w:r>
            <w:r w:rsidRPr="00D4632D">
              <w:rPr>
                <w:rFonts w:ascii="Times New Roman" w:eastAsia="Times New Roman" w:hAnsi="Times New Roman"/>
                <w:color w:val="222222"/>
              </w:rPr>
              <w:tab/>
              <w:t>PETRUZZI GIOVANNI</w:t>
            </w:r>
          </w:p>
          <w:p w14:paraId="773B080C" w14:textId="4634C244" w:rsidR="009A18EA" w:rsidRPr="00D4632D" w:rsidRDefault="009A18EA" w:rsidP="00063DEE">
            <w:pPr>
              <w:jc w:val="both"/>
              <w:rPr>
                <w:rFonts w:ascii="Times New Roman" w:eastAsia="Times New Roman" w:hAnsi="Times New Roman"/>
                <w:color w:val="222222"/>
              </w:rPr>
            </w:pPr>
            <w:r w:rsidRPr="00D4632D">
              <w:rPr>
                <w:rFonts w:ascii="Times New Roman" w:eastAsia="Times New Roman" w:hAnsi="Times New Roman"/>
                <w:color w:val="222222"/>
              </w:rPr>
              <w:t xml:space="preserve">Dr. </w:t>
            </w:r>
            <w:r w:rsidRPr="00D4632D">
              <w:rPr>
                <w:rFonts w:ascii="Times New Roman" w:eastAsia="Times New Roman" w:hAnsi="Times New Roman"/>
                <w:color w:val="222222"/>
              </w:rPr>
              <w:tab/>
              <w:t>SESTILI RICCARDO</w:t>
            </w:r>
          </w:p>
          <w:p w14:paraId="387C7630" w14:textId="037F3877" w:rsidR="00BC0C37" w:rsidRPr="00D4632D" w:rsidRDefault="00C953C9" w:rsidP="00063DEE">
            <w:pPr>
              <w:jc w:val="both"/>
              <w:rPr>
                <w:rFonts w:ascii="Times New Roman" w:eastAsia="Times New Roman" w:hAnsi="Times New Roman"/>
                <w:color w:val="222222"/>
              </w:rPr>
            </w:pPr>
            <w:r w:rsidRPr="00D4632D">
              <w:rPr>
                <w:rFonts w:ascii="Times New Roman" w:eastAsia="Times New Roman" w:hAnsi="Times New Roman"/>
                <w:color w:val="222222"/>
              </w:rPr>
              <w:t xml:space="preserve">Dr. </w:t>
            </w:r>
            <w:r w:rsidRPr="00D4632D">
              <w:rPr>
                <w:rFonts w:ascii="Times New Roman" w:eastAsia="Times New Roman" w:hAnsi="Times New Roman"/>
                <w:color w:val="222222"/>
              </w:rPr>
              <w:tab/>
              <w:t>SILVESTRELLI MARCO</w:t>
            </w:r>
          </w:p>
        </w:tc>
      </w:tr>
      <w:tr w:rsidR="00BC0C37" w:rsidRPr="00D4632D" w14:paraId="726B9F31" w14:textId="77777777" w:rsidTr="00FA3B4E">
        <w:trPr>
          <w:jc w:val="center"/>
        </w:trPr>
        <w:tc>
          <w:tcPr>
            <w:tcW w:w="2222" w:type="pct"/>
            <w:hideMark/>
          </w:tcPr>
          <w:p w14:paraId="2FE9B0B6" w14:textId="77777777" w:rsidR="00BC0C37" w:rsidRPr="00D4632D" w:rsidRDefault="00BC0C37" w:rsidP="00063DEE">
            <w:pPr>
              <w:jc w:val="both"/>
              <w:rPr>
                <w:rFonts w:ascii="Times New Roman" w:eastAsia="Times New Roman" w:hAnsi="Times New Roman"/>
                <w:color w:val="222222"/>
              </w:rPr>
            </w:pPr>
            <w:r w:rsidRPr="00D4632D">
              <w:rPr>
                <w:rFonts w:ascii="Times New Roman" w:eastAsia="Times New Roman" w:hAnsi="Times New Roman"/>
                <w:b/>
                <w:bCs/>
                <w:color w:val="222222"/>
                <w:sz w:val="20"/>
              </w:rPr>
              <w:t>CONSIGLIERI ODONTOIATRI:</w:t>
            </w:r>
          </w:p>
        </w:tc>
        <w:tc>
          <w:tcPr>
            <w:tcW w:w="0" w:type="auto"/>
            <w:hideMark/>
          </w:tcPr>
          <w:p w14:paraId="00B185B3" w14:textId="77777777" w:rsidR="00C953C9" w:rsidRPr="00D4632D" w:rsidRDefault="00C953C9" w:rsidP="00063DEE">
            <w:pPr>
              <w:jc w:val="both"/>
              <w:rPr>
                <w:rFonts w:ascii="Times New Roman" w:eastAsia="Times New Roman" w:hAnsi="Times New Roman"/>
                <w:color w:val="222222"/>
              </w:rPr>
            </w:pPr>
            <w:r w:rsidRPr="00D4632D">
              <w:rPr>
                <w:rFonts w:ascii="Times New Roman" w:eastAsia="Times New Roman" w:hAnsi="Times New Roman"/>
                <w:color w:val="222222"/>
              </w:rPr>
              <w:t xml:space="preserve">Dr. </w:t>
            </w:r>
            <w:r w:rsidRPr="00D4632D">
              <w:rPr>
                <w:rFonts w:ascii="Times New Roman" w:eastAsia="Times New Roman" w:hAnsi="Times New Roman"/>
                <w:color w:val="222222"/>
              </w:rPr>
              <w:tab/>
              <w:t>FABBRI FEDERICO (od.)</w:t>
            </w:r>
          </w:p>
          <w:p w14:paraId="5FB65F1C" w14:textId="2DF0A1E2" w:rsidR="00BC0C37" w:rsidRPr="00D4632D" w:rsidRDefault="00C953C9" w:rsidP="00063DEE">
            <w:pPr>
              <w:jc w:val="both"/>
              <w:rPr>
                <w:rFonts w:ascii="Times New Roman" w:eastAsia="Times New Roman" w:hAnsi="Times New Roman"/>
                <w:color w:val="222222"/>
              </w:rPr>
            </w:pPr>
            <w:r w:rsidRPr="00D4632D">
              <w:rPr>
                <w:rFonts w:ascii="Times New Roman" w:eastAsia="Times New Roman" w:hAnsi="Times New Roman"/>
                <w:color w:val="222222"/>
              </w:rPr>
              <w:t xml:space="preserve">Dr. </w:t>
            </w:r>
            <w:r w:rsidRPr="00D4632D">
              <w:rPr>
                <w:rFonts w:ascii="Times New Roman" w:eastAsia="Times New Roman" w:hAnsi="Times New Roman"/>
                <w:color w:val="222222"/>
              </w:rPr>
              <w:tab/>
              <w:t>TUCCI STEFANO (od.)</w:t>
            </w:r>
          </w:p>
        </w:tc>
      </w:tr>
    </w:tbl>
    <w:p w14:paraId="5F855CDA" w14:textId="77777777" w:rsidR="003A2592" w:rsidRDefault="003A2592" w:rsidP="00063DEE">
      <w:pPr>
        <w:jc w:val="both"/>
        <w:rPr>
          <w:rFonts w:ascii="Times New Roman" w:eastAsia="Times New Roman" w:hAnsi="Times New Roman"/>
          <w:b/>
          <w:bCs/>
          <w:color w:val="222222"/>
          <w:sz w:val="20"/>
        </w:rPr>
      </w:pPr>
    </w:p>
    <w:p w14:paraId="25C71BD4" w14:textId="1A47F5C2" w:rsidR="00BC0C37" w:rsidRDefault="00BC0C37" w:rsidP="00063DEE">
      <w:pPr>
        <w:jc w:val="both"/>
        <w:rPr>
          <w:rFonts w:ascii="Times New Roman" w:eastAsia="Times New Roman" w:hAnsi="Times New Roman"/>
          <w:b/>
          <w:bCs/>
          <w:color w:val="222222"/>
          <w:sz w:val="20"/>
        </w:rPr>
      </w:pPr>
      <w:r w:rsidRPr="00D4632D">
        <w:rPr>
          <w:rFonts w:ascii="Times New Roman" w:eastAsia="Times New Roman" w:hAnsi="Times New Roman"/>
          <w:b/>
          <w:bCs/>
          <w:color w:val="222222"/>
          <w:sz w:val="20"/>
        </w:rPr>
        <w:t>COLLEGIO DEI REVISORI DEI CONTI</w:t>
      </w:r>
    </w:p>
    <w:p w14:paraId="55ABCFCB" w14:textId="77777777" w:rsidR="003A2592" w:rsidRPr="00D4632D" w:rsidRDefault="003A2592" w:rsidP="00063DEE">
      <w:pPr>
        <w:jc w:val="both"/>
        <w:rPr>
          <w:rFonts w:ascii="Times New Roman" w:eastAsia="Times New Roman" w:hAnsi="Times New Roman"/>
          <w:color w:val="222222"/>
          <w:sz w:val="9"/>
          <w:szCs w:val="9"/>
        </w:rPr>
      </w:pPr>
    </w:p>
    <w:tbl>
      <w:tblPr>
        <w:tblW w:w="45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3851"/>
        <w:gridCol w:w="4814"/>
      </w:tblGrid>
      <w:tr w:rsidR="00BC0C37" w:rsidRPr="00D4632D" w14:paraId="6ED0D0A1" w14:textId="77777777" w:rsidTr="00FA3B4E">
        <w:trPr>
          <w:jc w:val="center"/>
        </w:trPr>
        <w:tc>
          <w:tcPr>
            <w:tcW w:w="1500" w:type="pct"/>
            <w:shd w:val="clear" w:color="auto" w:fill="FFFFFF"/>
            <w:tcMar>
              <w:top w:w="60" w:type="dxa"/>
              <w:left w:w="60" w:type="dxa"/>
              <w:bottom w:w="60" w:type="dxa"/>
              <w:right w:w="60" w:type="dxa"/>
            </w:tcMar>
            <w:vAlign w:val="center"/>
            <w:hideMark/>
          </w:tcPr>
          <w:p w14:paraId="628365C3" w14:textId="77777777" w:rsidR="00BC0C37" w:rsidRPr="00D4632D" w:rsidRDefault="00BC0C37" w:rsidP="00063DEE">
            <w:pPr>
              <w:jc w:val="both"/>
              <w:rPr>
                <w:rFonts w:ascii="Times New Roman" w:eastAsia="Times New Roman" w:hAnsi="Times New Roman"/>
                <w:color w:val="222222"/>
              </w:rPr>
            </w:pPr>
            <w:r w:rsidRPr="00D4632D">
              <w:rPr>
                <w:rFonts w:ascii="Times New Roman" w:eastAsia="Times New Roman" w:hAnsi="Times New Roman"/>
                <w:b/>
                <w:bCs/>
                <w:color w:val="222222"/>
                <w:sz w:val="20"/>
              </w:rPr>
              <w:t xml:space="preserve">REVISORI EFFETTIVI: </w:t>
            </w:r>
          </w:p>
        </w:tc>
        <w:tc>
          <w:tcPr>
            <w:tcW w:w="2500" w:type="pct"/>
            <w:shd w:val="clear" w:color="auto" w:fill="FFFFFF"/>
            <w:tcMar>
              <w:top w:w="60" w:type="dxa"/>
              <w:left w:w="60" w:type="dxa"/>
              <w:bottom w:w="60" w:type="dxa"/>
              <w:right w:w="60" w:type="dxa"/>
            </w:tcMar>
            <w:vAlign w:val="center"/>
            <w:hideMark/>
          </w:tcPr>
          <w:p w14:paraId="06F232CC" w14:textId="3346DF79" w:rsidR="00C953C9" w:rsidRPr="00D4632D" w:rsidRDefault="00C953C9" w:rsidP="00063DEE">
            <w:pPr>
              <w:jc w:val="both"/>
              <w:rPr>
                <w:rFonts w:ascii="Times New Roman" w:eastAsia="Times New Roman" w:hAnsi="Times New Roman"/>
                <w:color w:val="222222"/>
              </w:rPr>
            </w:pPr>
            <w:r w:rsidRPr="00D4632D">
              <w:rPr>
                <w:rFonts w:ascii="Times New Roman" w:eastAsia="Times New Roman" w:hAnsi="Times New Roman"/>
                <w:color w:val="222222"/>
              </w:rPr>
              <w:t xml:space="preserve">Dr.       </w:t>
            </w:r>
            <w:r w:rsidR="00E075F7" w:rsidRPr="00D4632D">
              <w:rPr>
                <w:rFonts w:ascii="Times New Roman" w:eastAsia="Times New Roman" w:hAnsi="Times New Roman"/>
                <w:color w:val="222222"/>
              </w:rPr>
              <w:t xml:space="preserve">TIBERI ALDO </w:t>
            </w:r>
          </w:p>
          <w:p w14:paraId="149367A5" w14:textId="4C9ADC3B" w:rsidR="00C953C9" w:rsidRPr="00D4632D" w:rsidRDefault="00C953C9" w:rsidP="00063DEE">
            <w:pPr>
              <w:jc w:val="both"/>
              <w:rPr>
                <w:rFonts w:ascii="Times New Roman" w:eastAsia="Times New Roman" w:hAnsi="Times New Roman"/>
                <w:color w:val="222222"/>
              </w:rPr>
            </w:pPr>
            <w:proofErr w:type="gramStart"/>
            <w:r w:rsidRPr="00D4632D">
              <w:rPr>
                <w:rFonts w:ascii="Times New Roman" w:eastAsia="Times New Roman" w:hAnsi="Times New Roman"/>
                <w:color w:val="222222"/>
              </w:rPr>
              <w:t>Dr.ssa  CELLESI</w:t>
            </w:r>
            <w:proofErr w:type="gramEnd"/>
            <w:r w:rsidRPr="00D4632D">
              <w:rPr>
                <w:rFonts w:ascii="Times New Roman" w:eastAsia="Times New Roman" w:hAnsi="Times New Roman"/>
                <w:color w:val="222222"/>
              </w:rPr>
              <w:t xml:space="preserve"> GERARDA LUCIA</w:t>
            </w:r>
          </w:p>
          <w:p w14:paraId="65E3CA32" w14:textId="6BFF9E18" w:rsidR="00BC0C37" w:rsidRPr="00D4632D" w:rsidRDefault="00C953C9" w:rsidP="00063DEE">
            <w:pPr>
              <w:jc w:val="both"/>
              <w:rPr>
                <w:rFonts w:ascii="Times New Roman" w:eastAsia="Times New Roman" w:hAnsi="Times New Roman"/>
                <w:color w:val="222222"/>
              </w:rPr>
            </w:pPr>
            <w:proofErr w:type="gramStart"/>
            <w:r w:rsidRPr="00D4632D">
              <w:rPr>
                <w:rFonts w:ascii="Times New Roman" w:eastAsia="Times New Roman" w:hAnsi="Times New Roman"/>
                <w:color w:val="222222"/>
              </w:rPr>
              <w:t>Dr.ssa  ESPOSTO</w:t>
            </w:r>
            <w:proofErr w:type="gramEnd"/>
            <w:r w:rsidRPr="00D4632D">
              <w:rPr>
                <w:rFonts w:ascii="Times New Roman" w:eastAsia="Times New Roman" w:hAnsi="Times New Roman"/>
                <w:color w:val="222222"/>
              </w:rPr>
              <w:t xml:space="preserve"> ELISABETTA</w:t>
            </w:r>
          </w:p>
        </w:tc>
      </w:tr>
      <w:tr w:rsidR="00BC0C37" w:rsidRPr="00D4632D" w14:paraId="506B42DB" w14:textId="77777777" w:rsidTr="00FA3B4E">
        <w:trPr>
          <w:jc w:val="center"/>
        </w:trPr>
        <w:tc>
          <w:tcPr>
            <w:tcW w:w="2000" w:type="pct"/>
            <w:shd w:val="clear" w:color="auto" w:fill="FFFFFF"/>
            <w:tcMar>
              <w:top w:w="60" w:type="dxa"/>
              <w:left w:w="60" w:type="dxa"/>
              <w:bottom w:w="60" w:type="dxa"/>
              <w:right w:w="60" w:type="dxa"/>
            </w:tcMar>
            <w:vAlign w:val="center"/>
            <w:hideMark/>
          </w:tcPr>
          <w:p w14:paraId="5BE0A2FA" w14:textId="77777777" w:rsidR="00BC0C37" w:rsidRPr="00D4632D" w:rsidRDefault="00BC0C37" w:rsidP="00063DEE">
            <w:pPr>
              <w:jc w:val="both"/>
              <w:rPr>
                <w:rFonts w:ascii="Times New Roman" w:eastAsia="Times New Roman" w:hAnsi="Times New Roman"/>
                <w:color w:val="222222"/>
              </w:rPr>
            </w:pPr>
            <w:r w:rsidRPr="00D4632D">
              <w:rPr>
                <w:rFonts w:ascii="Times New Roman" w:eastAsia="Times New Roman" w:hAnsi="Times New Roman"/>
                <w:b/>
                <w:bCs/>
                <w:color w:val="222222"/>
                <w:sz w:val="20"/>
              </w:rPr>
              <w:t xml:space="preserve">REVISORE SUPPLENTE: </w:t>
            </w:r>
          </w:p>
        </w:tc>
        <w:tc>
          <w:tcPr>
            <w:tcW w:w="2500" w:type="pct"/>
            <w:shd w:val="clear" w:color="auto" w:fill="FFFFFF"/>
            <w:tcMar>
              <w:top w:w="60" w:type="dxa"/>
              <w:left w:w="60" w:type="dxa"/>
              <w:bottom w:w="60" w:type="dxa"/>
              <w:right w:w="60" w:type="dxa"/>
            </w:tcMar>
            <w:vAlign w:val="center"/>
            <w:hideMark/>
          </w:tcPr>
          <w:p w14:paraId="53D93FA3" w14:textId="3625FF39" w:rsidR="00BC0C37" w:rsidRPr="00D4632D" w:rsidRDefault="00C953C9" w:rsidP="00063DEE">
            <w:pPr>
              <w:jc w:val="both"/>
              <w:rPr>
                <w:rFonts w:ascii="Times New Roman" w:eastAsia="Times New Roman" w:hAnsi="Times New Roman"/>
                <w:color w:val="222222"/>
              </w:rPr>
            </w:pPr>
            <w:r w:rsidRPr="00D4632D">
              <w:rPr>
                <w:rFonts w:ascii="Times New Roman" w:eastAsia="Times New Roman" w:hAnsi="Times New Roman"/>
                <w:color w:val="222222"/>
              </w:rPr>
              <w:t xml:space="preserve">Dr       </w:t>
            </w:r>
            <w:r w:rsidR="00DF2DB1">
              <w:rPr>
                <w:rFonts w:ascii="Times New Roman" w:eastAsia="Times New Roman" w:hAnsi="Times New Roman"/>
                <w:color w:val="222222"/>
              </w:rPr>
              <w:t>GIULIANO TATIANA</w:t>
            </w:r>
          </w:p>
        </w:tc>
      </w:tr>
    </w:tbl>
    <w:p w14:paraId="7416B58C" w14:textId="77777777" w:rsidR="003A2592" w:rsidRDefault="003A2592" w:rsidP="00063DEE">
      <w:pPr>
        <w:jc w:val="both"/>
        <w:rPr>
          <w:rFonts w:ascii="Times New Roman" w:eastAsia="Times New Roman" w:hAnsi="Times New Roman"/>
          <w:b/>
          <w:bCs/>
          <w:color w:val="222222"/>
          <w:sz w:val="20"/>
        </w:rPr>
      </w:pPr>
    </w:p>
    <w:p w14:paraId="3DF0A1F4" w14:textId="263FB64B" w:rsidR="00BC0C37" w:rsidRDefault="00BC0C37" w:rsidP="00063DEE">
      <w:pPr>
        <w:jc w:val="both"/>
        <w:rPr>
          <w:rFonts w:ascii="Times New Roman" w:eastAsia="Times New Roman" w:hAnsi="Times New Roman"/>
          <w:b/>
          <w:bCs/>
          <w:color w:val="222222"/>
          <w:sz w:val="20"/>
        </w:rPr>
      </w:pPr>
      <w:r w:rsidRPr="00D4632D">
        <w:rPr>
          <w:rFonts w:ascii="Times New Roman" w:eastAsia="Times New Roman" w:hAnsi="Times New Roman"/>
          <w:b/>
          <w:bCs/>
          <w:color w:val="222222"/>
          <w:sz w:val="20"/>
        </w:rPr>
        <w:t>COMMISSIONE PER GLI ISCRITTI ALL'ALBO DEGLI ODONTOIATRI</w:t>
      </w:r>
    </w:p>
    <w:p w14:paraId="75412D97" w14:textId="77777777" w:rsidR="003A2592" w:rsidRPr="00D4632D" w:rsidRDefault="003A2592" w:rsidP="00063DEE">
      <w:pPr>
        <w:jc w:val="both"/>
        <w:rPr>
          <w:rFonts w:ascii="Times New Roman" w:eastAsia="Times New Roman" w:hAnsi="Times New Roman"/>
          <w:color w:val="222222"/>
          <w:sz w:val="9"/>
          <w:szCs w:val="9"/>
        </w:rPr>
      </w:pPr>
    </w:p>
    <w:tbl>
      <w:tblPr>
        <w:tblW w:w="45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3851"/>
        <w:gridCol w:w="4814"/>
      </w:tblGrid>
      <w:tr w:rsidR="00BC0C37" w:rsidRPr="00D4632D" w14:paraId="1073BD45" w14:textId="77777777" w:rsidTr="00FA3B4E">
        <w:trPr>
          <w:jc w:val="center"/>
        </w:trPr>
        <w:tc>
          <w:tcPr>
            <w:tcW w:w="2000" w:type="pct"/>
            <w:shd w:val="clear" w:color="auto" w:fill="FFFFFF"/>
            <w:tcMar>
              <w:top w:w="60" w:type="dxa"/>
              <w:left w:w="60" w:type="dxa"/>
              <w:bottom w:w="60" w:type="dxa"/>
              <w:right w:w="60" w:type="dxa"/>
            </w:tcMar>
            <w:vAlign w:val="center"/>
            <w:hideMark/>
          </w:tcPr>
          <w:p w14:paraId="5381D1AD" w14:textId="77777777" w:rsidR="00BC0C37" w:rsidRPr="00D4632D" w:rsidRDefault="00BC0C37" w:rsidP="00063DEE">
            <w:pPr>
              <w:jc w:val="both"/>
              <w:rPr>
                <w:rFonts w:ascii="Times New Roman" w:eastAsia="Times New Roman" w:hAnsi="Times New Roman"/>
                <w:color w:val="222222"/>
              </w:rPr>
            </w:pPr>
            <w:r w:rsidRPr="00D4632D">
              <w:rPr>
                <w:rFonts w:ascii="Times New Roman" w:eastAsia="Times New Roman" w:hAnsi="Times New Roman"/>
                <w:b/>
                <w:bCs/>
                <w:color w:val="222222"/>
                <w:sz w:val="20"/>
              </w:rPr>
              <w:t xml:space="preserve">PRESIDENTE: </w:t>
            </w:r>
          </w:p>
        </w:tc>
        <w:tc>
          <w:tcPr>
            <w:tcW w:w="2500" w:type="pct"/>
            <w:shd w:val="clear" w:color="auto" w:fill="FFFFFF"/>
            <w:tcMar>
              <w:top w:w="60" w:type="dxa"/>
              <w:left w:w="60" w:type="dxa"/>
              <w:bottom w:w="60" w:type="dxa"/>
              <w:right w:w="60" w:type="dxa"/>
            </w:tcMar>
            <w:vAlign w:val="center"/>
            <w:hideMark/>
          </w:tcPr>
          <w:p w14:paraId="3655B0FD" w14:textId="2ADCD016" w:rsidR="00BC0C37" w:rsidRPr="00D4632D" w:rsidRDefault="00C953C9" w:rsidP="00063DEE">
            <w:pPr>
              <w:jc w:val="both"/>
              <w:rPr>
                <w:rFonts w:ascii="Times New Roman" w:eastAsia="Times New Roman" w:hAnsi="Times New Roman"/>
                <w:color w:val="222222"/>
              </w:rPr>
            </w:pPr>
            <w:r w:rsidRPr="00D4632D">
              <w:rPr>
                <w:rFonts w:ascii="Times New Roman" w:eastAsia="Times New Roman" w:hAnsi="Times New Roman"/>
                <w:color w:val="222222"/>
              </w:rPr>
              <w:t xml:space="preserve">Dr. </w:t>
            </w:r>
            <w:r w:rsidRPr="00D4632D">
              <w:rPr>
                <w:rFonts w:ascii="Times New Roman" w:eastAsia="Times New Roman" w:hAnsi="Times New Roman"/>
                <w:color w:val="222222"/>
              </w:rPr>
              <w:tab/>
              <w:t>FABBRI FEDERICO (od.)</w:t>
            </w:r>
          </w:p>
        </w:tc>
      </w:tr>
      <w:tr w:rsidR="00BC0C37" w:rsidRPr="00BC0C37" w14:paraId="3DE72650" w14:textId="77777777" w:rsidTr="00FA3B4E">
        <w:trPr>
          <w:jc w:val="center"/>
        </w:trPr>
        <w:tc>
          <w:tcPr>
            <w:tcW w:w="1500" w:type="pct"/>
            <w:shd w:val="clear" w:color="auto" w:fill="FFFFFF"/>
            <w:tcMar>
              <w:top w:w="60" w:type="dxa"/>
              <w:left w:w="60" w:type="dxa"/>
              <w:bottom w:w="60" w:type="dxa"/>
              <w:right w:w="60" w:type="dxa"/>
            </w:tcMar>
            <w:vAlign w:val="center"/>
            <w:hideMark/>
          </w:tcPr>
          <w:p w14:paraId="4330ADFF" w14:textId="77777777" w:rsidR="00BC0C37" w:rsidRPr="00D4632D" w:rsidRDefault="00BC0C37" w:rsidP="00063DEE">
            <w:pPr>
              <w:jc w:val="both"/>
              <w:rPr>
                <w:rFonts w:ascii="Times New Roman" w:eastAsia="Times New Roman" w:hAnsi="Times New Roman"/>
                <w:color w:val="222222"/>
              </w:rPr>
            </w:pPr>
            <w:r w:rsidRPr="00D4632D">
              <w:rPr>
                <w:rFonts w:ascii="Times New Roman" w:eastAsia="Times New Roman" w:hAnsi="Times New Roman"/>
                <w:b/>
                <w:bCs/>
                <w:color w:val="222222"/>
                <w:sz w:val="20"/>
              </w:rPr>
              <w:t>COMPONENTI:</w:t>
            </w:r>
          </w:p>
        </w:tc>
        <w:tc>
          <w:tcPr>
            <w:tcW w:w="2500" w:type="pct"/>
            <w:shd w:val="clear" w:color="auto" w:fill="FFFFFF"/>
            <w:tcMar>
              <w:top w:w="60" w:type="dxa"/>
              <w:left w:w="60" w:type="dxa"/>
              <w:bottom w:w="60" w:type="dxa"/>
              <w:right w:w="60" w:type="dxa"/>
            </w:tcMar>
            <w:vAlign w:val="center"/>
            <w:hideMark/>
          </w:tcPr>
          <w:p w14:paraId="606AC9E4" w14:textId="27818022" w:rsidR="00C953C9" w:rsidRPr="00D4632D" w:rsidRDefault="00C953C9" w:rsidP="00063DEE">
            <w:pPr>
              <w:jc w:val="both"/>
              <w:rPr>
                <w:rFonts w:ascii="Times New Roman" w:eastAsia="Times New Roman" w:hAnsi="Times New Roman"/>
                <w:color w:val="222222"/>
                <w:sz w:val="20"/>
                <w:szCs w:val="20"/>
              </w:rPr>
            </w:pPr>
            <w:r w:rsidRPr="00D4632D">
              <w:rPr>
                <w:rFonts w:ascii="Times New Roman" w:eastAsia="Times New Roman" w:hAnsi="Times New Roman"/>
                <w:color w:val="222222"/>
                <w:sz w:val="20"/>
                <w:szCs w:val="20"/>
              </w:rPr>
              <w:t>Dr.       TUCCI STEFANO</w:t>
            </w:r>
          </w:p>
          <w:p w14:paraId="7BD02670" w14:textId="0BA3D726" w:rsidR="00C953C9" w:rsidRPr="00D4632D" w:rsidRDefault="00C953C9" w:rsidP="00063DEE">
            <w:pPr>
              <w:jc w:val="both"/>
              <w:rPr>
                <w:rFonts w:ascii="Times New Roman" w:eastAsia="Times New Roman" w:hAnsi="Times New Roman"/>
                <w:color w:val="222222"/>
                <w:sz w:val="20"/>
                <w:szCs w:val="20"/>
              </w:rPr>
            </w:pPr>
            <w:r w:rsidRPr="00D4632D">
              <w:rPr>
                <w:rFonts w:ascii="Times New Roman" w:eastAsia="Times New Roman" w:hAnsi="Times New Roman"/>
                <w:color w:val="222222"/>
                <w:sz w:val="20"/>
                <w:szCs w:val="20"/>
              </w:rPr>
              <w:t xml:space="preserve">Dr. </w:t>
            </w:r>
            <w:proofErr w:type="spellStart"/>
            <w:r w:rsidRPr="00D4632D">
              <w:rPr>
                <w:rFonts w:ascii="Times New Roman" w:eastAsia="Times New Roman" w:hAnsi="Times New Roman"/>
                <w:color w:val="222222"/>
                <w:sz w:val="20"/>
                <w:szCs w:val="20"/>
              </w:rPr>
              <w:t>ssa</w:t>
            </w:r>
            <w:proofErr w:type="spellEnd"/>
            <w:r w:rsidRPr="00D4632D">
              <w:rPr>
                <w:rFonts w:ascii="Times New Roman" w:eastAsia="Times New Roman" w:hAnsi="Times New Roman"/>
                <w:color w:val="222222"/>
                <w:sz w:val="20"/>
                <w:szCs w:val="20"/>
              </w:rPr>
              <w:t xml:space="preserve">  BRUGNAMI MARIA CHIARA</w:t>
            </w:r>
          </w:p>
          <w:p w14:paraId="7B5F8521" w14:textId="37427589" w:rsidR="00C953C9" w:rsidRPr="00D4632D" w:rsidRDefault="00C953C9" w:rsidP="00063DEE">
            <w:pPr>
              <w:jc w:val="both"/>
              <w:rPr>
                <w:rFonts w:ascii="Times New Roman" w:eastAsia="Times New Roman" w:hAnsi="Times New Roman"/>
                <w:color w:val="222222"/>
                <w:sz w:val="20"/>
                <w:szCs w:val="20"/>
              </w:rPr>
            </w:pPr>
            <w:r w:rsidRPr="00D4632D">
              <w:rPr>
                <w:rFonts w:ascii="Times New Roman" w:eastAsia="Times New Roman" w:hAnsi="Times New Roman"/>
                <w:color w:val="222222"/>
                <w:sz w:val="20"/>
                <w:szCs w:val="20"/>
              </w:rPr>
              <w:t>Dr.       MONTECCHIANI FRANCESCO MARIA</w:t>
            </w:r>
          </w:p>
          <w:p w14:paraId="56F9881A" w14:textId="5CAC5C99" w:rsidR="00BC0C37" w:rsidRPr="00BC0C37" w:rsidRDefault="00C953C9" w:rsidP="00063DEE">
            <w:pPr>
              <w:jc w:val="both"/>
              <w:rPr>
                <w:rFonts w:ascii="Times New Roman" w:eastAsia="Times New Roman" w:hAnsi="Times New Roman"/>
                <w:color w:val="222222"/>
              </w:rPr>
            </w:pPr>
            <w:r w:rsidRPr="00D4632D">
              <w:rPr>
                <w:rFonts w:ascii="Times New Roman" w:eastAsia="Times New Roman" w:hAnsi="Times New Roman"/>
                <w:color w:val="222222"/>
                <w:sz w:val="20"/>
                <w:szCs w:val="20"/>
              </w:rPr>
              <w:t>Dr.       TARTUFERI ROBERTO</w:t>
            </w:r>
          </w:p>
        </w:tc>
      </w:tr>
    </w:tbl>
    <w:p w14:paraId="4B42FC4B" w14:textId="55122650" w:rsidR="00BC0C37" w:rsidRDefault="00BC0C37" w:rsidP="00063DEE">
      <w:pPr>
        <w:pStyle w:val="provvr1"/>
        <w:spacing w:before="0" w:beforeAutospacing="0" w:after="0" w:afterAutospacing="0"/>
        <w:ind w:firstLine="0"/>
        <w:rPr>
          <w:rFonts w:eastAsiaTheme="minorEastAsia"/>
        </w:rPr>
      </w:pPr>
    </w:p>
    <w:p w14:paraId="7ECD7796" w14:textId="30432BC0" w:rsidR="00BC0C37" w:rsidRPr="008D6886" w:rsidRDefault="00BC0C37" w:rsidP="00063DEE">
      <w:pPr>
        <w:pStyle w:val="Titolo2"/>
        <w:numPr>
          <w:ilvl w:val="0"/>
          <w:numId w:val="28"/>
        </w:numPr>
        <w:spacing w:before="0" w:after="0"/>
        <w:ind w:left="0" w:firstLine="0"/>
        <w:jc w:val="both"/>
      </w:pPr>
      <w:bookmarkStart w:id="107" w:name="_Toc407112125"/>
      <w:r w:rsidRPr="008D6886">
        <w:t>Le principali novità</w:t>
      </w:r>
      <w:bookmarkEnd w:id="107"/>
    </w:p>
    <w:p w14:paraId="2B71AD4E" w14:textId="77777777" w:rsidR="00BC0C37" w:rsidRPr="00BC0C37" w:rsidRDefault="00BC0C37" w:rsidP="00063DEE">
      <w:pPr>
        <w:pStyle w:val="Paragrafoelenco"/>
        <w:ind w:left="0"/>
        <w:jc w:val="both"/>
        <w:rPr>
          <w:rFonts w:ascii="Times New Roman" w:hAnsi="Times New Roman"/>
        </w:rPr>
      </w:pPr>
    </w:p>
    <w:p w14:paraId="31D86B9A" w14:textId="1F41563C" w:rsidR="00BC0C37" w:rsidRPr="002C7530" w:rsidRDefault="002C7530" w:rsidP="00063DEE">
      <w:pPr>
        <w:jc w:val="both"/>
      </w:pPr>
      <w:r>
        <w:t>Il PTTI 20</w:t>
      </w:r>
      <w:r w:rsidR="00DF2DB1">
        <w:t>18</w:t>
      </w:r>
      <w:r>
        <w:t>-20</w:t>
      </w:r>
      <w:r w:rsidR="00DF2DB1">
        <w:t>20</w:t>
      </w:r>
      <w:r w:rsidR="00BC0C37" w:rsidRPr="00333987">
        <w:t xml:space="preserve"> è i</w:t>
      </w:r>
      <w:r w:rsidR="0035094B">
        <w:t xml:space="preserve">l </w:t>
      </w:r>
      <w:r w:rsidR="00DF2DB1">
        <w:t>secondo</w:t>
      </w:r>
      <w:r w:rsidR="0035094B">
        <w:t xml:space="preserve"> Programma adottato </w:t>
      </w:r>
      <w:r w:rsidR="0035094B" w:rsidRPr="002C7530">
        <w:t>dall’</w:t>
      </w:r>
      <w:r w:rsidR="00BC0C37" w:rsidRPr="002C7530">
        <w:t xml:space="preserve"> </w:t>
      </w:r>
      <w:r w:rsidR="005279AA" w:rsidRPr="002C7530">
        <w:t>Ordine</w:t>
      </w:r>
      <w:r w:rsidR="00BC0C37" w:rsidRPr="002C7530">
        <w:t xml:space="preserve"> </w:t>
      </w:r>
      <w:r w:rsidR="0035094B" w:rsidRPr="002C7530">
        <w:t>dei</w:t>
      </w:r>
      <w:r w:rsidR="00BC0C37" w:rsidRPr="002C7530">
        <w:t xml:space="preserve"> Medic</w:t>
      </w:r>
      <w:r w:rsidR="0035094B" w:rsidRPr="002C7530">
        <w:t>i Chirurghi e degli Odontoiatri di</w:t>
      </w:r>
      <w:r w:rsidRPr="002C7530">
        <w:t xml:space="preserve"> Ancona</w:t>
      </w:r>
    </w:p>
    <w:p w14:paraId="56A4B82E" w14:textId="77777777" w:rsidR="00BC0C37" w:rsidRPr="00333987" w:rsidRDefault="00BC0C37" w:rsidP="00063DEE">
      <w:pPr>
        <w:autoSpaceDE w:val="0"/>
        <w:autoSpaceDN w:val="0"/>
        <w:adjustRightInd w:val="0"/>
        <w:jc w:val="both"/>
      </w:pPr>
      <w:r w:rsidRPr="002C7530">
        <w:t xml:space="preserve">Il </w:t>
      </w:r>
      <w:proofErr w:type="spellStart"/>
      <w:r w:rsidRPr="002C7530">
        <w:t>D.Lgs.</w:t>
      </w:r>
      <w:proofErr w:type="spellEnd"/>
      <w:r w:rsidRPr="002C7530">
        <w:t xml:space="preserve"> n. 33</w:t>
      </w:r>
      <w:r w:rsidRPr="00333987">
        <w:t xml:space="preserve">/13 </w:t>
      </w:r>
      <w:proofErr w:type="gramStart"/>
      <w:r w:rsidRPr="00333987">
        <w:t>cosiddetto ”Decreto</w:t>
      </w:r>
      <w:proofErr w:type="gramEnd"/>
      <w:r w:rsidRPr="00333987">
        <w:t xml:space="preserve"> Trasparenza” reca il “riordino della disciplina riguardante gli obblighi di pubblicità, trasparenza e diffusione di informazioni da parte delle pubbliche amministrazioni”, uniformando gli obblighi e le modalità di pubblicazione per tutte le pubbliche amministrazioni definite nell’art.1, comma 2 ,del </w:t>
      </w:r>
      <w:proofErr w:type="spellStart"/>
      <w:r w:rsidRPr="00333987">
        <w:t>D.Lgs.</w:t>
      </w:r>
      <w:proofErr w:type="spellEnd"/>
      <w:r w:rsidRPr="00333987">
        <w:t xml:space="preserve"> n. 165/2001 e s.m.i.</w:t>
      </w:r>
    </w:p>
    <w:p w14:paraId="49BCFBC2" w14:textId="5FF8F241" w:rsidR="00BC0C37" w:rsidRPr="0035094B" w:rsidRDefault="00BC0C37" w:rsidP="00063DEE">
      <w:pPr>
        <w:autoSpaceDE w:val="0"/>
        <w:autoSpaceDN w:val="0"/>
        <w:adjustRightInd w:val="0"/>
        <w:jc w:val="both"/>
      </w:pPr>
      <w:r w:rsidRPr="00333987">
        <w:t xml:space="preserve">Il </w:t>
      </w:r>
      <w:proofErr w:type="spellStart"/>
      <w:r w:rsidRPr="00333987">
        <w:t>D.Lgs.</w:t>
      </w:r>
      <w:proofErr w:type="spellEnd"/>
      <w:r w:rsidRPr="00333987">
        <w:t xml:space="preserve"> n.33/13 ha definito ruoli, responsabilità e processi in capo alle pubbliche amministrazioni e agli organi di controllo, introducendo il nuovo istituto dell’accesso civico, diritto che consente a chiunque (senza necessità di motivazioni e senza sostenere spese) di richiedere ad una pubblica </w:t>
      </w:r>
      <w:r w:rsidRPr="0035094B">
        <w:t>amministrazione documenti, informazioni e dati dei quali la legge prevede la pubblicazione sul sito.</w:t>
      </w:r>
    </w:p>
    <w:p w14:paraId="72131BC3" w14:textId="6AE3F6EF" w:rsidR="00BC0C37" w:rsidRPr="00333987" w:rsidRDefault="00BC0C37" w:rsidP="00063DEE">
      <w:pPr>
        <w:jc w:val="both"/>
      </w:pPr>
      <w:r w:rsidRPr="0035094B">
        <w:t xml:space="preserve">L’art. 11 del </w:t>
      </w:r>
      <w:proofErr w:type="spellStart"/>
      <w:r w:rsidRPr="0035094B">
        <w:t>D.Lgs.</w:t>
      </w:r>
      <w:proofErr w:type="spellEnd"/>
      <w:r w:rsidRPr="0035094B">
        <w:t xml:space="preserve"> n. 33/13 ha esteso quindi l’ambito di applicazione della disciplina in materia di trasparenza anche </w:t>
      </w:r>
      <w:r w:rsidR="0035094B">
        <w:t>all’</w:t>
      </w:r>
      <w:r w:rsidR="00333987" w:rsidRPr="0035094B">
        <w:t xml:space="preserve"> </w:t>
      </w:r>
      <w:r w:rsidR="005279AA" w:rsidRPr="0035094B">
        <w:t>Ordine</w:t>
      </w:r>
      <w:r w:rsidRPr="0035094B">
        <w:t xml:space="preserve"> in quanto amministrazione pubblica di cui all’art. 1, comma 2, del </w:t>
      </w:r>
      <w:proofErr w:type="spellStart"/>
      <w:proofErr w:type="gramStart"/>
      <w:r w:rsidRPr="0035094B">
        <w:t>D.Lgs</w:t>
      </w:r>
      <w:proofErr w:type="gramEnd"/>
      <w:r w:rsidRPr="0035094B">
        <w:t>.</w:t>
      </w:r>
      <w:proofErr w:type="spellEnd"/>
      <w:r w:rsidRPr="0035094B">
        <w:t xml:space="preserve"> 165/01 e s.m.i.</w:t>
      </w:r>
    </w:p>
    <w:p w14:paraId="621D0352" w14:textId="46D54062" w:rsidR="00BC0C37" w:rsidRPr="00333987" w:rsidRDefault="00BC0C37" w:rsidP="00063DEE">
      <w:pPr>
        <w:jc w:val="both"/>
      </w:pPr>
      <w:r w:rsidRPr="00333987">
        <w:lastRenderedPageBreak/>
        <w:t xml:space="preserve">La disposizione di cui al comma 2-bis dell’art. 2 del D.L. 101/13, inserito dalla legge </w:t>
      </w:r>
      <w:r w:rsidR="00333987" w:rsidRPr="00333987">
        <w:t>di conversione</w:t>
      </w:r>
      <w:r w:rsidRPr="00333987">
        <w:t xml:space="preserve"> 30 ottobre 2013, </w:t>
      </w:r>
      <w:r w:rsidR="00A716AB">
        <w:t>n°</w:t>
      </w:r>
      <w:r w:rsidRPr="00333987">
        <w:t xml:space="preserve">125 esclude gli Ordini e Collegi professionali dal campo di applicazione dell’art. 4 (ciclo di gestione della performance), e dell’art 14 del </w:t>
      </w:r>
      <w:proofErr w:type="spellStart"/>
      <w:proofErr w:type="gramStart"/>
      <w:r w:rsidRPr="00333987">
        <w:t>D.Lgs</w:t>
      </w:r>
      <w:proofErr w:type="gramEnd"/>
      <w:r w:rsidRPr="00333987">
        <w:t>.</w:t>
      </w:r>
      <w:proofErr w:type="spellEnd"/>
      <w:r w:rsidRPr="00333987">
        <w:t xml:space="preserve"> 150/09 (organismo indipendente di valutazione della </w:t>
      </w:r>
      <w:r w:rsidR="00333987" w:rsidRPr="00333987">
        <w:t>performance) nonché</w:t>
      </w:r>
      <w:r w:rsidRPr="00333987">
        <w:t xml:space="preserve"> delle disposizioni di cui al titolo III sempre del D.lgs. 150/09. </w:t>
      </w:r>
    </w:p>
    <w:p w14:paraId="0E1547D2" w14:textId="77777777" w:rsidR="00BC0C37" w:rsidRPr="00333987" w:rsidRDefault="00BC0C37" w:rsidP="00063DEE">
      <w:pPr>
        <w:jc w:val="both"/>
      </w:pPr>
      <w:r w:rsidRPr="00333987">
        <w:t>La legge 125/13 ha quindi previsto che negli Ordini e Collegi professionali non debba essere istituito l’OIV (Organismo indipendente di valutazione) che, così come espresso nella delibera n. 6/13 della Commissione indipendente per la Valutazione la trasparenza e l’Integrità delle amministrazioni pubbliche – Autorità Nazionale anticorruzione –, riveste un ruolo strategico nell’ambito del ciclo di gestione della performance e nella realizzazione dei Piani triennali di prevenzione della corruzione (P.T.P.C.) e dei Programmi triennali della trasparenza.</w:t>
      </w:r>
    </w:p>
    <w:p w14:paraId="6170ED66" w14:textId="77777777" w:rsidR="00BC0C37" w:rsidRPr="00333987" w:rsidRDefault="00BC0C37" w:rsidP="00063DEE">
      <w:pPr>
        <w:jc w:val="both"/>
      </w:pPr>
      <w:r w:rsidRPr="00333987">
        <w:t>Pertanto alla luce delle disposizioni sopraccitate il PTTI non è integrato dal correlato Piano della performance previsto dal D.Lgs.150/09.</w:t>
      </w:r>
    </w:p>
    <w:p w14:paraId="44503F0A" w14:textId="44FE5CB7" w:rsidR="00BC0C37" w:rsidRPr="00333987" w:rsidRDefault="0035094B" w:rsidP="00063DEE">
      <w:pPr>
        <w:jc w:val="both"/>
      </w:pPr>
      <w:r>
        <w:t>L’</w:t>
      </w:r>
      <w:r w:rsidR="00BC0C37" w:rsidRPr="00333987">
        <w:t xml:space="preserve"> </w:t>
      </w:r>
      <w:r w:rsidR="005279AA">
        <w:t>Ordine</w:t>
      </w:r>
      <w:r w:rsidR="00BC0C37" w:rsidRPr="00333987">
        <w:t xml:space="preserve"> pur in assenza dell’Organismo Indipendente di Valutazione (OIV) ritiene </w:t>
      </w:r>
      <w:r w:rsidR="00333987" w:rsidRPr="00333987">
        <w:t>quindi di</w:t>
      </w:r>
      <w:r w:rsidR="00BC0C37" w:rsidRPr="00333987">
        <w:t xml:space="preserve"> adottare il “Regolamento sugli obblighi di pubblicità e di trasparenza in attuazione dell’art. 11 del D.lgs. 14 marzo 2013, n. 33”. </w:t>
      </w:r>
    </w:p>
    <w:p w14:paraId="558F4C6E" w14:textId="61988D92" w:rsidR="00BC0C37" w:rsidRPr="00333987" w:rsidRDefault="0035094B" w:rsidP="00063DEE">
      <w:pPr>
        <w:pStyle w:val="Default"/>
        <w:jc w:val="both"/>
        <w:rPr>
          <w:rFonts w:asciiTheme="minorHAnsi" w:hAnsiTheme="minorHAnsi" w:cs="Times New Roman"/>
          <w:color w:val="auto"/>
        </w:rPr>
      </w:pPr>
      <w:r>
        <w:rPr>
          <w:rFonts w:asciiTheme="minorHAnsi" w:hAnsiTheme="minorHAnsi" w:cs="Times New Roman"/>
          <w:color w:val="auto"/>
        </w:rPr>
        <w:t>L’Ordine</w:t>
      </w:r>
      <w:r w:rsidR="00BC0C37" w:rsidRPr="00333987">
        <w:rPr>
          <w:rFonts w:asciiTheme="minorHAnsi" w:hAnsiTheme="minorHAnsi" w:cs="Times New Roman"/>
          <w:color w:val="auto"/>
        </w:rPr>
        <w:t xml:space="preserve">, considerata anche la ridotta dotazione organica, garantisce comunque un meccanismo valutativo volto ad assicurare standard qualitativi ed economici del servizio tramite un sistema di valorizzazione dei risultati e della performance organizzativa e individuale, adeguandosi così ai principi generali di cui all’art. 3 del D. </w:t>
      </w:r>
      <w:proofErr w:type="spellStart"/>
      <w:r w:rsidR="00BC0C37" w:rsidRPr="00333987">
        <w:rPr>
          <w:rFonts w:asciiTheme="minorHAnsi" w:hAnsiTheme="minorHAnsi" w:cs="Times New Roman"/>
          <w:color w:val="auto"/>
        </w:rPr>
        <w:t>lgs</w:t>
      </w:r>
      <w:proofErr w:type="spellEnd"/>
      <w:r w:rsidR="00BC0C37" w:rsidRPr="00333987">
        <w:rPr>
          <w:rFonts w:asciiTheme="minorHAnsi" w:hAnsiTheme="minorHAnsi" w:cs="Times New Roman"/>
          <w:color w:val="auto"/>
        </w:rPr>
        <w:t xml:space="preserve"> 150/2009. </w:t>
      </w:r>
    </w:p>
    <w:p w14:paraId="75740414" w14:textId="4A4669C7" w:rsidR="00BC0C37" w:rsidRPr="00333987" w:rsidRDefault="00BC0C37" w:rsidP="00063DEE">
      <w:pPr>
        <w:jc w:val="both"/>
      </w:pPr>
      <w:r w:rsidRPr="00333987">
        <w:t>In particolare si prevede un meccanismo finalizzato alla misurazione e alla valutazione della performance dei propri dipendenti e volto al miglioramento della q</w:t>
      </w:r>
      <w:r w:rsidR="00294B97">
        <w:t>u</w:t>
      </w:r>
      <w:r w:rsidR="00B90924">
        <w:t>alità dei servizi offerti dall’</w:t>
      </w:r>
      <w:r w:rsidR="00294B97">
        <w:t>Ordine</w:t>
      </w:r>
      <w:r w:rsidRPr="00333987">
        <w:t>, nonché alla crescita delle competenze professionali.</w:t>
      </w:r>
    </w:p>
    <w:p w14:paraId="15ABF303" w14:textId="77777777" w:rsidR="008D6886" w:rsidRPr="00333987" w:rsidRDefault="008D6886" w:rsidP="00063DEE">
      <w:pPr>
        <w:jc w:val="both"/>
        <w:rPr>
          <w:b/>
        </w:rPr>
      </w:pPr>
    </w:p>
    <w:p w14:paraId="471F973C" w14:textId="7720FD2D" w:rsidR="008D6886" w:rsidRPr="00185D47" w:rsidRDefault="008D6886" w:rsidP="00063DEE">
      <w:pPr>
        <w:pStyle w:val="Titolo2"/>
        <w:numPr>
          <w:ilvl w:val="1"/>
          <w:numId w:val="28"/>
        </w:numPr>
        <w:spacing w:before="0" w:after="0"/>
        <w:ind w:left="0" w:firstLine="0"/>
        <w:jc w:val="both"/>
        <w:rPr>
          <w:rFonts w:asciiTheme="minorHAnsi" w:hAnsiTheme="minorHAnsi"/>
          <w:b w:val="0"/>
        </w:rPr>
      </w:pPr>
      <w:bookmarkStart w:id="108" w:name="_Toc407112126"/>
      <w:r w:rsidRPr="00185D47">
        <w:rPr>
          <w:rFonts w:asciiTheme="minorHAnsi" w:hAnsiTheme="minorHAnsi"/>
          <w:b w:val="0"/>
        </w:rPr>
        <w:t>PROCESSO DI ATTUAZIONE DEL PROGRAMMA</w:t>
      </w:r>
      <w:bookmarkEnd w:id="108"/>
    </w:p>
    <w:p w14:paraId="21F9AAEC" w14:textId="7811F6FE" w:rsidR="008D6886" w:rsidRPr="00D4632D" w:rsidRDefault="008D6886" w:rsidP="00063DEE">
      <w:pPr>
        <w:jc w:val="both"/>
        <w:rPr>
          <w:rFonts w:ascii="Times New Roman" w:hAnsi="Times New Roman"/>
        </w:rPr>
      </w:pPr>
      <w:r w:rsidRPr="00D4632D">
        <w:rPr>
          <w:rFonts w:ascii="Times New Roman" w:hAnsi="Times New Roman"/>
        </w:rPr>
        <w:t>In ordine al campo di applicazione della nuova normativa inerente agli obblighi di trasparenza e di</w:t>
      </w:r>
      <w:r w:rsidR="002C7530" w:rsidRPr="00D4632D">
        <w:rPr>
          <w:rFonts w:ascii="Times New Roman" w:hAnsi="Times New Roman"/>
        </w:rPr>
        <w:t xml:space="preserve"> prevenzione della corruzione l’</w:t>
      </w:r>
      <w:proofErr w:type="spellStart"/>
      <w:r w:rsidR="002C7530" w:rsidRPr="00D4632D">
        <w:rPr>
          <w:rFonts w:ascii="Times New Roman" w:hAnsi="Times New Roman"/>
        </w:rPr>
        <w:t>OMCeO</w:t>
      </w:r>
      <w:proofErr w:type="spellEnd"/>
      <w:r w:rsidR="002C7530" w:rsidRPr="00D4632D">
        <w:rPr>
          <w:rFonts w:ascii="Times New Roman" w:hAnsi="Times New Roman"/>
        </w:rPr>
        <w:t xml:space="preserve"> di Ancona</w:t>
      </w:r>
      <w:r w:rsidR="005E4CED" w:rsidRPr="00D4632D">
        <w:rPr>
          <w:rFonts w:ascii="Times New Roman" w:hAnsi="Times New Roman"/>
        </w:rPr>
        <w:t>, nel corso dell’anno 2012-</w:t>
      </w:r>
      <w:r w:rsidRPr="00D4632D">
        <w:rPr>
          <w:rFonts w:ascii="Times New Roman" w:hAnsi="Times New Roman"/>
        </w:rPr>
        <w:t>2013</w:t>
      </w:r>
      <w:r w:rsidR="005E4CED" w:rsidRPr="00D4632D">
        <w:rPr>
          <w:rFonts w:ascii="Times New Roman" w:hAnsi="Times New Roman"/>
        </w:rPr>
        <w:t>-2014</w:t>
      </w:r>
      <w:r w:rsidRPr="00D4632D">
        <w:rPr>
          <w:rFonts w:ascii="Times New Roman" w:hAnsi="Times New Roman"/>
        </w:rPr>
        <w:t xml:space="preserve">, nell’ambito del proprio compito istituzionale di indirizzo degli Ordini provinciali dei Medici Chirurghi e degli </w:t>
      </w:r>
      <w:proofErr w:type="gramStart"/>
      <w:r w:rsidRPr="00D4632D">
        <w:rPr>
          <w:rFonts w:ascii="Times New Roman" w:hAnsi="Times New Roman"/>
        </w:rPr>
        <w:t>Odontoiatri,  ha</w:t>
      </w:r>
      <w:proofErr w:type="gramEnd"/>
      <w:r w:rsidRPr="00D4632D">
        <w:rPr>
          <w:rFonts w:ascii="Times New Roman" w:hAnsi="Times New Roman"/>
        </w:rPr>
        <w:t xml:space="preserve"> individuato i responsabili e il complesso delle misure volte ad assicurare la regolare applicazione delle nuove disposizioni di cui alla legge 190/12 e del D.Lgs. 33/13 con le Comunicazioni sotto elencate:</w:t>
      </w:r>
    </w:p>
    <w:p w14:paraId="021ED636" w14:textId="77777777" w:rsidR="008D6886" w:rsidRPr="00D4632D" w:rsidRDefault="008D6886" w:rsidP="00063DEE">
      <w:pPr>
        <w:numPr>
          <w:ilvl w:val="0"/>
          <w:numId w:val="30"/>
        </w:numPr>
        <w:ind w:left="0" w:firstLine="0"/>
        <w:jc w:val="both"/>
        <w:rPr>
          <w:rFonts w:ascii="Times New Roman" w:hAnsi="Times New Roman"/>
        </w:rPr>
      </w:pPr>
      <w:r w:rsidRPr="00D4632D">
        <w:rPr>
          <w:rFonts w:ascii="Times New Roman" w:hAnsi="Times New Roman"/>
        </w:rPr>
        <w:t>Comunicazione n. 98 del 17 dicembre 2012 recante “Piano triennale di prevenzione della corruzione nelle pubbliche amministrazioni – Legge 190/12”.</w:t>
      </w:r>
    </w:p>
    <w:p w14:paraId="740C8B1D" w14:textId="77777777" w:rsidR="008D6886" w:rsidRPr="00D4632D" w:rsidRDefault="008D6886" w:rsidP="00063DEE">
      <w:pPr>
        <w:numPr>
          <w:ilvl w:val="0"/>
          <w:numId w:val="30"/>
        </w:numPr>
        <w:ind w:left="0" w:firstLine="0"/>
        <w:jc w:val="both"/>
        <w:rPr>
          <w:rFonts w:ascii="Times New Roman" w:hAnsi="Times New Roman"/>
        </w:rPr>
      </w:pPr>
      <w:r w:rsidRPr="00D4632D">
        <w:rPr>
          <w:rFonts w:ascii="Times New Roman" w:hAnsi="Times New Roman"/>
        </w:rPr>
        <w:t>Comunicazione n. 1 del 10 gennaio 2013 concernente “Piano triennale di prevenzione della corruzione nelle pubbliche amministrazioni”.</w:t>
      </w:r>
    </w:p>
    <w:p w14:paraId="2041CBE7" w14:textId="77777777" w:rsidR="008D6886" w:rsidRPr="00D4632D" w:rsidRDefault="008D6886" w:rsidP="00063DEE">
      <w:pPr>
        <w:numPr>
          <w:ilvl w:val="0"/>
          <w:numId w:val="30"/>
        </w:numPr>
        <w:ind w:left="0" w:firstLine="0"/>
        <w:jc w:val="both"/>
        <w:rPr>
          <w:rFonts w:ascii="Times New Roman" w:hAnsi="Times New Roman"/>
        </w:rPr>
      </w:pPr>
      <w:r w:rsidRPr="00D4632D">
        <w:rPr>
          <w:rFonts w:ascii="Times New Roman" w:hAnsi="Times New Roman"/>
        </w:rPr>
        <w:t>Comunicazione n. 21 del 10 aprile 2013 recante “Piano triennale della prevenzione della corruzione. Sezione Trasparenza degli Ordini provinciali”.</w:t>
      </w:r>
    </w:p>
    <w:p w14:paraId="17382AC5" w14:textId="77777777" w:rsidR="008D6886" w:rsidRPr="00D4632D" w:rsidRDefault="008D6886" w:rsidP="00063DEE">
      <w:pPr>
        <w:numPr>
          <w:ilvl w:val="0"/>
          <w:numId w:val="30"/>
        </w:numPr>
        <w:ind w:left="0" w:firstLine="0"/>
        <w:jc w:val="both"/>
        <w:rPr>
          <w:rFonts w:ascii="Times New Roman" w:hAnsi="Times New Roman"/>
        </w:rPr>
      </w:pPr>
      <w:r w:rsidRPr="00D4632D">
        <w:rPr>
          <w:rFonts w:ascii="Times New Roman" w:hAnsi="Times New Roman"/>
        </w:rPr>
        <w:t xml:space="preserve">Comunicazione n. 24 del 19 aprile 2013 -  </w:t>
      </w:r>
      <w:proofErr w:type="gramStart"/>
      <w:r w:rsidRPr="00D4632D">
        <w:rPr>
          <w:rFonts w:ascii="Times New Roman" w:hAnsi="Times New Roman"/>
        </w:rPr>
        <w:t>D.Lgs</w:t>
      </w:r>
      <w:proofErr w:type="gramEnd"/>
      <w:r w:rsidRPr="00D4632D">
        <w:rPr>
          <w:rFonts w:ascii="Times New Roman" w:hAnsi="Times New Roman"/>
        </w:rPr>
        <w:t>. 33/13 concernente “Riordino della disciplina riguardante gli obblighi di pubblicità, trasparenza e diffusione di informazioni da parte delle pubbliche amministrazioni”.</w:t>
      </w:r>
    </w:p>
    <w:p w14:paraId="60CD96D7" w14:textId="77777777" w:rsidR="008D6886" w:rsidRPr="00D4632D" w:rsidRDefault="008D6886" w:rsidP="00063DEE">
      <w:pPr>
        <w:numPr>
          <w:ilvl w:val="0"/>
          <w:numId w:val="30"/>
        </w:numPr>
        <w:ind w:left="0" w:firstLine="0"/>
        <w:jc w:val="both"/>
        <w:rPr>
          <w:rFonts w:ascii="Times New Roman" w:hAnsi="Times New Roman"/>
        </w:rPr>
      </w:pPr>
      <w:r w:rsidRPr="00D4632D">
        <w:rPr>
          <w:rFonts w:ascii="Times New Roman" w:hAnsi="Times New Roman"/>
        </w:rPr>
        <w:t>Comunicazione n. 32 del 8 maggio 2013 recante “Recepimento da parte degli Ordini provinciali della normativa in materia di trasparenza e di prevenzione e repressione della corruzione e dell’illegalità nella pubblica amministrazione – Predisposizione di bozze di delibere”.</w:t>
      </w:r>
    </w:p>
    <w:p w14:paraId="4A2096B0" w14:textId="77777777" w:rsidR="008D6886" w:rsidRPr="00D4632D" w:rsidRDefault="008D6886" w:rsidP="00063DEE">
      <w:pPr>
        <w:numPr>
          <w:ilvl w:val="0"/>
          <w:numId w:val="30"/>
        </w:numPr>
        <w:ind w:left="0" w:firstLine="0"/>
        <w:jc w:val="both"/>
        <w:rPr>
          <w:rFonts w:ascii="Times New Roman" w:hAnsi="Times New Roman"/>
        </w:rPr>
      </w:pPr>
      <w:r w:rsidRPr="00D4632D">
        <w:rPr>
          <w:rFonts w:ascii="Times New Roman" w:hAnsi="Times New Roman"/>
        </w:rPr>
        <w:t>Comunicazione n. 13 del 31 gennaio 2014 concernente “Legge 190/12 – Prevenzione e repressione della corruzione dell’illegalità nella P.A. – D.Lgs. 33/13 – Trasparenza e diffusione di informazioni da parte delle pubbliche amministrazioni.</w:t>
      </w:r>
    </w:p>
    <w:p w14:paraId="77FA760A" w14:textId="77777777" w:rsidR="008D6886" w:rsidRPr="008D6886" w:rsidRDefault="008D6886" w:rsidP="00063DEE">
      <w:pPr>
        <w:pStyle w:val="Titolo1"/>
        <w:spacing w:before="0" w:after="0"/>
        <w:jc w:val="both"/>
      </w:pPr>
    </w:p>
    <w:p w14:paraId="5E8F4D93" w14:textId="5BD0AF62" w:rsidR="008D6886" w:rsidRPr="001A232B" w:rsidRDefault="008D6886" w:rsidP="00063DEE">
      <w:pPr>
        <w:pStyle w:val="Titolo2"/>
        <w:numPr>
          <w:ilvl w:val="0"/>
          <w:numId w:val="28"/>
        </w:numPr>
        <w:spacing w:before="0" w:after="0"/>
        <w:ind w:left="0" w:firstLine="0"/>
        <w:jc w:val="both"/>
        <w:rPr>
          <w:i w:val="0"/>
        </w:rPr>
      </w:pPr>
      <w:bookmarkStart w:id="109" w:name="_Toc407112127"/>
      <w:r w:rsidRPr="001A232B">
        <w:rPr>
          <w:i w:val="0"/>
        </w:rPr>
        <w:t>PROCEDIMENTO DI ELABORAZIONE E ADOZIONE DEL PROGRAMMA</w:t>
      </w:r>
      <w:bookmarkEnd w:id="109"/>
    </w:p>
    <w:p w14:paraId="3A9FE8A1" w14:textId="14ECB6B5" w:rsidR="008D6886" w:rsidRPr="0042322E" w:rsidRDefault="008D6886" w:rsidP="00063DEE">
      <w:pPr>
        <w:jc w:val="both"/>
        <w:rPr>
          <w:rFonts w:ascii="Times New Roman" w:hAnsi="Times New Roman"/>
        </w:rPr>
      </w:pPr>
      <w:r w:rsidRPr="0042322E">
        <w:rPr>
          <w:rFonts w:ascii="Times New Roman" w:hAnsi="Times New Roman"/>
        </w:rPr>
        <w:t xml:space="preserve">Il procedimento di elaborazione del Programma è stato imperniato su un obiettivo da realizzare nel triennio </w:t>
      </w:r>
      <w:r w:rsidR="003A2592">
        <w:rPr>
          <w:rFonts w:ascii="Times New Roman" w:hAnsi="Times New Roman"/>
        </w:rPr>
        <w:t>2018</w:t>
      </w:r>
      <w:r w:rsidRPr="0042322E">
        <w:rPr>
          <w:rFonts w:ascii="Times New Roman" w:hAnsi="Times New Roman"/>
        </w:rPr>
        <w:t xml:space="preserve"> – </w:t>
      </w:r>
      <w:r w:rsidR="003A2592">
        <w:rPr>
          <w:rFonts w:ascii="Times New Roman" w:hAnsi="Times New Roman"/>
        </w:rPr>
        <w:t>2020</w:t>
      </w:r>
      <w:r w:rsidRPr="0042322E">
        <w:rPr>
          <w:rFonts w:ascii="Times New Roman" w:hAnsi="Times New Roman"/>
        </w:rPr>
        <w:t xml:space="preserve">, ovvero promuovere l’efficienza organizzativa e la trasparenza quali strumenti </w:t>
      </w:r>
      <w:r w:rsidRPr="0042322E">
        <w:rPr>
          <w:rFonts w:ascii="Times New Roman" w:hAnsi="Times New Roman"/>
        </w:rPr>
        <w:lastRenderedPageBreak/>
        <w:t xml:space="preserve">di prevenzione della corruzione anche migliorando la qualità dell’accesso </w:t>
      </w:r>
      <w:r w:rsidR="00294B97" w:rsidRPr="0042322E">
        <w:rPr>
          <w:rFonts w:ascii="Times New Roman" w:hAnsi="Times New Roman"/>
        </w:rPr>
        <w:t>alle informazioni dell’</w:t>
      </w:r>
      <w:r w:rsidR="005279AA" w:rsidRPr="0042322E">
        <w:rPr>
          <w:rFonts w:ascii="Times New Roman" w:hAnsi="Times New Roman"/>
        </w:rPr>
        <w:t>Ordine</w:t>
      </w:r>
      <w:r w:rsidRPr="0042322E">
        <w:rPr>
          <w:rFonts w:ascii="Times New Roman" w:hAnsi="Times New Roman"/>
        </w:rPr>
        <w:t>.</w:t>
      </w:r>
    </w:p>
    <w:p w14:paraId="23AC355E" w14:textId="77777777" w:rsidR="008D6886" w:rsidRPr="0042322E" w:rsidRDefault="008D6886" w:rsidP="00063DEE">
      <w:pPr>
        <w:jc w:val="both"/>
        <w:rPr>
          <w:rFonts w:ascii="Times New Roman" w:hAnsi="Times New Roman"/>
        </w:rPr>
      </w:pPr>
      <w:r w:rsidRPr="0042322E">
        <w:rPr>
          <w:rFonts w:ascii="Times New Roman" w:hAnsi="Times New Roman"/>
        </w:rPr>
        <w:t>Gli obiettivi operativi sono:</w:t>
      </w:r>
    </w:p>
    <w:p w14:paraId="20881890" w14:textId="6EC65F12" w:rsidR="008D6886" w:rsidRPr="0042322E" w:rsidRDefault="008D6886" w:rsidP="00063DEE">
      <w:pPr>
        <w:pStyle w:val="Paragrafoelenco"/>
        <w:numPr>
          <w:ilvl w:val="0"/>
          <w:numId w:val="37"/>
        </w:numPr>
        <w:ind w:left="0" w:firstLine="0"/>
        <w:jc w:val="both"/>
        <w:rPr>
          <w:rFonts w:ascii="Times New Roman" w:hAnsi="Times New Roman"/>
        </w:rPr>
      </w:pPr>
      <w:r w:rsidRPr="0042322E">
        <w:rPr>
          <w:rFonts w:ascii="Times New Roman" w:hAnsi="Times New Roman"/>
        </w:rPr>
        <w:t>Individuare e pubblicare i dati la cui pubblicazione è obbligatoria per legge ed eventuali dati ulteriori, compatibilmente con i propri vincoli organizzativi e finanziari.</w:t>
      </w:r>
    </w:p>
    <w:p w14:paraId="202315BF" w14:textId="46F69E58" w:rsidR="008D6886" w:rsidRPr="0042322E" w:rsidRDefault="008D6886" w:rsidP="00063DEE">
      <w:pPr>
        <w:pStyle w:val="Paragrafoelenco"/>
        <w:numPr>
          <w:ilvl w:val="0"/>
          <w:numId w:val="37"/>
        </w:numPr>
        <w:ind w:left="0" w:firstLine="0"/>
        <w:jc w:val="both"/>
        <w:rPr>
          <w:rFonts w:ascii="Times New Roman" w:hAnsi="Times New Roman"/>
        </w:rPr>
      </w:pPr>
      <w:r w:rsidRPr="0042322E">
        <w:rPr>
          <w:rFonts w:ascii="Times New Roman" w:hAnsi="Times New Roman"/>
        </w:rPr>
        <w:t xml:space="preserve">Completare l’informatizzazione dei flussi di comunicazione interna al fine dell’assolvimento degli obblighi di trasparenza e per il relativo controllo. </w:t>
      </w:r>
    </w:p>
    <w:p w14:paraId="7D05F429" w14:textId="25223209" w:rsidR="008D6886" w:rsidRPr="0042322E" w:rsidRDefault="008D6886" w:rsidP="00063DEE">
      <w:pPr>
        <w:jc w:val="both"/>
        <w:rPr>
          <w:rFonts w:ascii="Times New Roman" w:hAnsi="Times New Roman"/>
        </w:rPr>
      </w:pPr>
      <w:r w:rsidRPr="0042322E">
        <w:rPr>
          <w:rFonts w:ascii="Times New Roman" w:hAnsi="Times New Roman"/>
        </w:rPr>
        <w:t>Il PTTI viene sottoposto a consultaz</w:t>
      </w:r>
      <w:r w:rsidR="00294B97" w:rsidRPr="0042322E">
        <w:rPr>
          <w:rFonts w:ascii="Times New Roman" w:hAnsi="Times New Roman"/>
        </w:rPr>
        <w:t xml:space="preserve">ione pubblica sul portale dell’Ordine </w:t>
      </w:r>
      <w:r w:rsidRPr="00D4632D">
        <w:rPr>
          <w:rFonts w:ascii="Times New Roman" w:hAnsi="Times New Roman"/>
        </w:rPr>
        <w:t>(www</w:t>
      </w:r>
      <w:r w:rsidR="008317A8" w:rsidRPr="00D4632D">
        <w:rPr>
          <w:rFonts w:ascii="Times New Roman" w:hAnsi="Times New Roman"/>
        </w:rPr>
        <w:t>.ordinemedici.ancona.it</w:t>
      </w:r>
      <w:r w:rsidRPr="00D4632D">
        <w:rPr>
          <w:rFonts w:ascii="Times New Roman" w:hAnsi="Times New Roman"/>
        </w:rPr>
        <w:t>)</w:t>
      </w:r>
      <w:r w:rsidRPr="0042322E">
        <w:rPr>
          <w:rFonts w:ascii="Times New Roman" w:hAnsi="Times New Roman"/>
        </w:rPr>
        <w:t xml:space="preserve"> previa informazione dei diversi stakeholder.</w:t>
      </w:r>
    </w:p>
    <w:p w14:paraId="6874B670" w14:textId="77777777" w:rsidR="008D6886" w:rsidRPr="008D6886" w:rsidRDefault="008D6886" w:rsidP="00063DEE">
      <w:pPr>
        <w:jc w:val="both"/>
        <w:rPr>
          <w:rFonts w:ascii="Times New Roman" w:hAnsi="Times New Roman"/>
        </w:rPr>
      </w:pPr>
    </w:p>
    <w:p w14:paraId="6087D61B" w14:textId="3E6DBE87" w:rsidR="008D6886" w:rsidRPr="008D6886" w:rsidRDefault="008D6886" w:rsidP="00063DEE">
      <w:pPr>
        <w:pStyle w:val="Titolo2"/>
        <w:numPr>
          <w:ilvl w:val="1"/>
          <w:numId w:val="28"/>
        </w:numPr>
        <w:spacing w:before="0" w:after="0"/>
        <w:ind w:left="0" w:firstLine="0"/>
        <w:jc w:val="both"/>
      </w:pPr>
      <w:bookmarkStart w:id="110" w:name="_Toc407112128"/>
      <w:r w:rsidRPr="008D6886">
        <w:t>Uffici e personale coinvolti nell’individuazione dei contenuti del Programma</w:t>
      </w:r>
      <w:bookmarkEnd w:id="110"/>
    </w:p>
    <w:p w14:paraId="562DA778" w14:textId="195DCEA2" w:rsidR="008D6886" w:rsidRPr="008D6886" w:rsidRDefault="008D6886" w:rsidP="00063DEE">
      <w:pPr>
        <w:jc w:val="both"/>
        <w:rPr>
          <w:rFonts w:ascii="Times New Roman" w:hAnsi="Times New Roman"/>
        </w:rPr>
      </w:pPr>
      <w:r w:rsidRPr="008D6886">
        <w:rPr>
          <w:rFonts w:ascii="Times New Roman" w:hAnsi="Times New Roman"/>
        </w:rPr>
        <w:t>In considerazione delle caratteristiche or</w:t>
      </w:r>
      <w:r w:rsidR="00294B97">
        <w:rPr>
          <w:rFonts w:ascii="Times New Roman" w:hAnsi="Times New Roman"/>
        </w:rPr>
        <w:t>ganizzative e dimensionali dell’</w:t>
      </w:r>
      <w:r w:rsidR="005279AA">
        <w:rPr>
          <w:rFonts w:ascii="Times New Roman" w:hAnsi="Times New Roman"/>
        </w:rPr>
        <w:t>Ordine</w:t>
      </w:r>
      <w:r w:rsidRPr="008D6886">
        <w:rPr>
          <w:rFonts w:ascii="Times New Roman" w:hAnsi="Times New Roman"/>
        </w:rPr>
        <w:t xml:space="preserve">, nella redazione del Programma, anche al fine di coordinarne i contenuti con il PTPC sono </w:t>
      </w:r>
      <w:r w:rsidRPr="00D4632D">
        <w:rPr>
          <w:rFonts w:ascii="Times New Roman" w:hAnsi="Times New Roman"/>
        </w:rPr>
        <w:t>stati</w:t>
      </w:r>
      <w:r w:rsidR="00D4632D">
        <w:rPr>
          <w:rFonts w:ascii="Times New Roman" w:hAnsi="Times New Roman"/>
        </w:rPr>
        <w:t xml:space="preserve"> coinvolti: l’Esecutivo ed </w:t>
      </w:r>
      <w:r w:rsidR="005E4CED" w:rsidRPr="00D4632D">
        <w:rPr>
          <w:rFonts w:ascii="Times New Roman" w:hAnsi="Times New Roman"/>
        </w:rPr>
        <w:t>il Consiglio Direttivo</w:t>
      </w:r>
      <w:r w:rsidR="00D4632D">
        <w:rPr>
          <w:rFonts w:ascii="Times New Roman" w:hAnsi="Times New Roman"/>
        </w:rPr>
        <w:t>.</w:t>
      </w:r>
    </w:p>
    <w:p w14:paraId="307E8262" w14:textId="7CD77492" w:rsidR="008D6886" w:rsidRPr="008D6886" w:rsidRDefault="008D6886" w:rsidP="00063DEE">
      <w:pPr>
        <w:jc w:val="both"/>
        <w:rPr>
          <w:rFonts w:ascii="Times New Roman" w:hAnsi="Times New Roman"/>
        </w:rPr>
      </w:pPr>
      <w:r w:rsidRPr="008D6886">
        <w:rPr>
          <w:rFonts w:ascii="Times New Roman" w:hAnsi="Times New Roman"/>
        </w:rPr>
        <w:t xml:space="preserve">Le variazioni e gli aggiornamenti del Programma sono sottoposte dal Responsabile della trasparenza al </w:t>
      </w:r>
      <w:r w:rsidR="005279AA">
        <w:rPr>
          <w:rFonts w:ascii="Times New Roman" w:hAnsi="Times New Roman"/>
        </w:rPr>
        <w:t>Consiglio direttivo</w:t>
      </w:r>
      <w:r w:rsidRPr="008D6886">
        <w:rPr>
          <w:rFonts w:ascii="Times New Roman" w:hAnsi="Times New Roman"/>
        </w:rPr>
        <w:t xml:space="preserve"> ai fini dell’approvazione.</w:t>
      </w:r>
    </w:p>
    <w:p w14:paraId="005CB0A3" w14:textId="0DF36890" w:rsidR="008D6886" w:rsidRPr="008D6886" w:rsidRDefault="008D6886" w:rsidP="00063DEE">
      <w:pPr>
        <w:jc w:val="both"/>
        <w:rPr>
          <w:rFonts w:ascii="Times New Roman" w:hAnsi="Times New Roman"/>
        </w:rPr>
      </w:pPr>
      <w:r w:rsidRPr="008D6886">
        <w:rPr>
          <w:rFonts w:ascii="Times New Roman" w:hAnsi="Times New Roman"/>
        </w:rPr>
        <w:t>L'aggiornamento del Programma avviene</w:t>
      </w:r>
      <w:r w:rsidR="00B90924">
        <w:rPr>
          <w:rFonts w:ascii="Times New Roman" w:hAnsi="Times New Roman"/>
        </w:rPr>
        <w:t>, ove necessario,</w:t>
      </w:r>
      <w:r w:rsidRPr="008D6886">
        <w:rPr>
          <w:rFonts w:ascii="Times New Roman" w:hAnsi="Times New Roman"/>
        </w:rPr>
        <w:t xml:space="preserve"> annualmente entro il 31 gennaio.</w:t>
      </w:r>
    </w:p>
    <w:p w14:paraId="00967D28" w14:textId="77777777" w:rsidR="008D6886" w:rsidRDefault="008D6886" w:rsidP="00063DEE">
      <w:pPr>
        <w:jc w:val="both"/>
        <w:rPr>
          <w:rFonts w:ascii="Times New Roman" w:hAnsi="Times New Roman"/>
          <w:b/>
        </w:rPr>
      </w:pPr>
    </w:p>
    <w:p w14:paraId="7EF1182E" w14:textId="4BA6D15C" w:rsidR="008D6886" w:rsidRPr="008D6886" w:rsidRDefault="008D6886" w:rsidP="00063DEE">
      <w:pPr>
        <w:pStyle w:val="Titolo2"/>
        <w:numPr>
          <w:ilvl w:val="1"/>
          <w:numId w:val="28"/>
        </w:numPr>
        <w:spacing w:before="0" w:after="0"/>
        <w:ind w:left="0" w:firstLine="0"/>
        <w:jc w:val="both"/>
      </w:pPr>
      <w:bookmarkStart w:id="111" w:name="_Toc407112129"/>
      <w:r w:rsidRPr="008D6886">
        <w:t>Termini e modalità di adozione del Pr</w:t>
      </w:r>
      <w:r w:rsidR="00294B97">
        <w:t xml:space="preserve">ogramma triennale da parte </w:t>
      </w:r>
      <w:proofErr w:type="gramStart"/>
      <w:r w:rsidR="00294B97">
        <w:t>dell’</w:t>
      </w:r>
      <w:r w:rsidRPr="008D6886">
        <w:t xml:space="preserve"> </w:t>
      </w:r>
      <w:r w:rsidR="00294B97">
        <w:t>ORDINE</w:t>
      </w:r>
      <w:bookmarkEnd w:id="111"/>
      <w:proofErr w:type="gramEnd"/>
    </w:p>
    <w:p w14:paraId="02399B0C" w14:textId="67557FCE" w:rsidR="008D6886" w:rsidRDefault="008D6886" w:rsidP="00063DEE">
      <w:pPr>
        <w:jc w:val="both"/>
      </w:pPr>
      <w:r w:rsidRPr="00333987">
        <w:t>A seguito delle rielaborazioni eventualmente ritenute necessarie il PTTI viene definit</w:t>
      </w:r>
      <w:r w:rsidR="00294B97">
        <w:t xml:space="preserve">ivamente adottato dall’ Ordine </w:t>
      </w:r>
      <w:r w:rsidRPr="00333987">
        <w:t>quale sezione del PTCP.</w:t>
      </w:r>
    </w:p>
    <w:p w14:paraId="5614E1BE" w14:textId="77777777" w:rsidR="00D84504" w:rsidRPr="00333987" w:rsidRDefault="00D84504" w:rsidP="00063DEE">
      <w:pPr>
        <w:jc w:val="both"/>
      </w:pPr>
    </w:p>
    <w:p w14:paraId="273ADD1C" w14:textId="6E054D0D" w:rsidR="008D6886" w:rsidRDefault="00333987" w:rsidP="00D84504">
      <w:pPr>
        <w:pStyle w:val="Titolo2"/>
        <w:numPr>
          <w:ilvl w:val="1"/>
          <w:numId w:val="28"/>
        </w:numPr>
        <w:spacing w:before="0" w:after="0"/>
        <w:ind w:left="0" w:firstLine="0"/>
        <w:jc w:val="both"/>
      </w:pPr>
      <w:r w:rsidRPr="00D84504">
        <w:rPr>
          <w:b w:val="0"/>
          <w:bCs w:val="0"/>
          <w:i w:val="0"/>
          <w:iCs w:val="0"/>
        </w:rPr>
        <w:t xml:space="preserve"> </w:t>
      </w:r>
      <w:bookmarkStart w:id="112" w:name="_Toc407112130"/>
      <w:r w:rsidR="008D6886" w:rsidRPr="00D84504">
        <w:rPr>
          <w:b w:val="0"/>
          <w:bCs w:val="0"/>
          <w:i w:val="0"/>
          <w:iCs w:val="0"/>
        </w:rPr>
        <w:t>Il Responsabile della Trasparenza</w:t>
      </w:r>
      <w:bookmarkEnd w:id="112"/>
      <w:r w:rsidR="008D6886" w:rsidRPr="00D84504">
        <w:t xml:space="preserve"> </w:t>
      </w:r>
    </w:p>
    <w:p w14:paraId="5C69D405" w14:textId="77777777" w:rsidR="001A232B" w:rsidRPr="001A232B" w:rsidRDefault="001A232B" w:rsidP="001A232B"/>
    <w:p w14:paraId="7FC71281" w14:textId="62F7BE06" w:rsidR="008D6886" w:rsidRDefault="008D6886" w:rsidP="00063DEE">
      <w:pPr>
        <w:pStyle w:val="NormaleWeb"/>
        <w:shd w:val="clear" w:color="auto" w:fill="FFFFFF"/>
        <w:spacing w:before="0" w:beforeAutospacing="0" w:after="0" w:afterAutospacing="0"/>
        <w:jc w:val="both"/>
        <w:rPr>
          <w:rFonts w:asciiTheme="minorHAnsi" w:hAnsiTheme="minorHAnsi"/>
          <w:color w:val="000000"/>
        </w:rPr>
      </w:pPr>
      <w:r w:rsidRPr="00333987">
        <w:rPr>
          <w:rFonts w:asciiTheme="minorHAnsi" w:hAnsiTheme="minorHAnsi"/>
          <w:color w:val="000000"/>
        </w:rPr>
        <w:t>Il Responsabile della Trasparen</w:t>
      </w:r>
      <w:r w:rsidR="00B90924">
        <w:rPr>
          <w:rFonts w:asciiTheme="minorHAnsi" w:hAnsiTheme="minorHAnsi"/>
          <w:color w:val="000000"/>
        </w:rPr>
        <w:t>za è una</w:t>
      </w:r>
      <w:r w:rsidRPr="00333987">
        <w:rPr>
          <w:rFonts w:asciiTheme="minorHAnsi" w:hAnsiTheme="minorHAnsi"/>
          <w:color w:val="000000"/>
        </w:rPr>
        <w:t xml:space="preserve"> figura inserita all'interno della Pubblica Amministrazione dall'articolo 43 del </w:t>
      </w:r>
      <w:proofErr w:type="gramStart"/>
      <w:r w:rsidRPr="00333987">
        <w:rPr>
          <w:rFonts w:asciiTheme="minorHAnsi" w:hAnsiTheme="minorHAnsi"/>
          <w:color w:val="000000"/>
        </w:rPr>
        <w:t>D.Lgs</w:t>
      </w:r>
      <w:proofErr w:type="gramEnd"/>
      <w:r w:rsidRPr="00333987">
        <w:rPr>
          <w:rFonts w:asciiTheme="minorHAnsi" w:hAnsiTheme="minorHAnsi"/>
          <w:color w:val="000000"/>
        </w:rPr>
        <w:t xml:space="preserve">. 33/13. </w:t>
      </w:r>
    </w:p>
    <w:p w14:paraId="5541CFD5" w14:textId="77777777" w:rsidR="001A232B" w:rsidRPr="00333987" w:rsidRDefault="001A232B" w:rsidP="00063DEE">
      <w:pPr>
        <w:pStyle w:val="NormaleWeb"/>
        <w:shd w:val="clear" w:color="auto" w:fill="FFFFFF"/>
        <w:spacing w:before="0" w:beforeAutospacing="0" w:after="0" w:afterAutospacing="0"/>
        <w:jc w:val="both"/>
        <w:rPr>
          <w:rFonts w:asciiTheme="minorHAnsi" w:hAnsiTheme="minorHAnsi"/>
          <w:b/>
        </w:rPr>
      </w:pPr>
    </w:p>
    <w:p w14:paraId="131DC931" w14:textId="535DC5A9" w:rsidR="008D6886" w:rsidRDefault="00294B97" w:rsidP="00063DEE">
      <w:pPr>
        <w:pStyle w:val="NormaleWeb"/>
        <w:shd w:val="clear" w:color="auto" w:fill="FFFFFF"/>
        <w:spacing w:before="0" w:beforeAutospacing="0" w:after="0" w:afterAutospacing="0"/>
        <w:jc w:val="both"/>
        <w:rPr>
          <w:rFonts w:asciiTheme="minorHAnsi" w:hAnsiTheme="minorHAnsi"/>
          <w:color w:val="000000"/>
        </w:rPr>
      </w:pPr>
      <w:r>
        <w:rPr>
          <w:rFonts w:asciiTheme="minorHAnsi" w:hAnsiTheme="minorHAnsi"/>
          <w:color w:val="000000"/>
        </w:rPr>
        <w:t xml:space="preserve">Nell’Ordine </w:t>
      </w:r>
      <w:r w:rsidR="008D6886" w:rsidRPr="00333987">
        <w:rPr>
          <w:rFonts w:asciiTheme="minorHAnsi" w:hAnsiTheme="minorHAnsi"/>
          <w:color w:val="000000"/>
        </w:rPr>
        <w:t>le funzioni di Responsabile della Tras</w:t>
      </w:r>
      <w:r>
        <w:rPr>
          <w:rFonts w:asciiTheme="minorHAnsi" w:hAnsiTheme="minorHAnsi"/>
          <w:color w:val="000000"/>
        </w:rPr>
        <w:t>parenza sono state assegnate a</w:t>
      </w:r>
      <w:r w:rsidR="008317A8">
        <w:rPr>
          <w:rFonts w:asciiTheme="minorHAnsi" w:hAnsiTheme="minorHAnsi"/>
          <w:color w:val="000000"/>
        </w:rPr>
        <w:t xml:space="preserve">l </w:t>
      </w:r>
      <w:r w:rsidR="00301002">
        <w:rPr>
          <w:rFonts w:asciiTheme="minorHAnsi" w:hAnsiTheme="minorHAnsi"/>
          <w:color w:val="000000"/>
        </w:rPr>
        <w:t>Dr. Sergio Giustini</w:t>
      </w:r>
      <w:r w:rsidR="008317A8" w:rsidRPr="00D4632D">
        <w:rPr>
          <w:rFonts w:asciiTheme="minorHAnsi" w:hAnsiTheme="minorHAnsi"/>
          <w:color w:val="000000"/>
        </w:rPr>
        <w:t>,</w:t>
      </w:r>
      <w:r w:rsidR="008D6886" w:rsidRPr="00333987">
        <w:rPr>
          <w:rFonts w:asciiTheme="minorHAnsi" w:hAnsiTheme="minorHAnsi"/>
          <w:color w:val="000000"/>
        </w:rPr>
        <w:t xml:space="preserve"> che con Delibera </w:t>
      </w:r>
      <w:r w:rsidR="008317A8">
        <w:rPr>
          <w:rFonts w:asciiTheme="minorHAnsi" w:hAnsiTheme="minorHAnsi"/>
          <w:color w:val="000000"/>
        </w:rPr>
        <w:t>d</w:t>
      </w:r>
      <w:r>
        <w:rPr>
          <w:rFonts w:asciiTheme="minorHAnsi" w:hAnsiTheme="minorHAnsi"/>
          <w:color w:val="000000"/>
        </w:rPr>
        <w:t>el</w:t>
      </w:r>
      <w:r w:rsidR="008317A8">
        <w:rPr>
          <w:rFonts w:asciiTheme="minorHAnsi" w:hAnsiTheme="minorHAnsi"/>
          <w:color w:val="000000"/>
        </w:rPr>
        <w:t xml:space="preserve"> </w:t>
      </w:r>
      <w:r w:rsidR="00C437F6">
        <w:rPr>
          <w:rFonts w:asciiTheme="minorHAnsi" w:hAnsiTheme="minorHAnsi"/>
          <w:color w:val="000000"/>
        </w:rPr>
        <w:t>27/06/2016</w:t>
      </w:r>
      <w:r w:rsidR="008D6886" w:rsidRPr="00333987">
        <w:rPr>
          <w:rFonts w:asciiTheme="minorHAnsi" w:hAnsiTheme="minorHAnsi"/>
          <w:color w:val="000000"/>
        </w:rPr>
        <w:t xml:space="preserve"> è stato nominato Responsabile della prevenzione della corruzione.</w:t>
      </w:r>
    </w:p>
    <w:p w14:paraId="1A6DE77B" w14:textId="77777777" w:rsidR="001A232B" w:rsidRPr="00333987" w:rsidRDefault="001A232B" w:rsidP="00063DEE">
      <w:pPr>
        <w:pStyle w:val="NormaleWeb"/>
        <w:shd w:val="clear" w:color="auto" w:fill="FFFFFF"/>
        <w:spacing w:before="0" w:beforeAutospacing="0" w:after="0" w:afterAutospacing="0"/>
        <w:jc w:val="both"/>
        <w:rPr>
          <w:rFonts w:asciiTheme="minorHAnsi" w:hAnsiTheme="minorHAnsi"/>
          <w:color w:val="000000"/>
        </w:rPr>
      </w:pPr>
    </w:p>
    <w:p w14:paraId="78BC06AF" w14:textId="77777777" w:rsidR="008D6886" w:rsidRPr="00333987" w:rsidRDefault="008D6886" w:rsidP="00063DEE">
      <w:pPr>
        <w:pStyle w:val="NormaleWeb"/>
        <w:shd w:val="clear" w:color="auto" w:fill="FFFFFF"/>
        <w:spacing w:before="0" w:beforeAutospacing="0" w:after="0" w:afterAutospacing="0"/>
        <w:jc w:val="both"/>
        <w:rPr>
          <w:rFonts w:asciiTheme="minorHAnsi" w:hAnsiTheme="minorHAnsi"/>
          <w:color w:val="000000"/>
        </w:rPr>
      </w:pPr>
      <w:r w:rsidRPr="00333987">
        <w:rPr>
          <w:rFonts w:asciiTheme="minorHAnsi" w:hAnsiTheme="minorHAnsi"/>
          <w:color w:val="000000"/>
        </w:rPr>
        <w:t>I compiti del Responsabile della Trasparenza sono:</w:t>
      </w:r>
    </w:p>
    <w:p w14:paraId="60595604" w14:textId="0C647A8B" w:rsidR="008D6886" w:rsidRPr="00333987" w:rsidRDefault="008D6886" w:rsidP="00063DEE">
      <w:pPr>
        <w:pStyle w:val="NormaleWeb"/>
        <w:numPr>
          <w:ilvl w:val="0"/>
          <w:numId w:val="31"/>
        </w:numPr>
        <w:shd w:val="clear" w:color="auto" w:fill="FFFFFF"/>
        <w:spacing w:before="0" w:beforeAutospacing="0" w:after="0" w:afterAutospacing="0"/>
        <w:ind w:left="0" w:firstLine="0"/>
        <w:jc w:val="both"/>
        <w:rPr>
          <w:rFonts w:asciiTheme="minorHAnsi" w:hAnsiTheme="minorHAnsi"/>
          <w:color w:val="000000"/>
        </w:rPr>
      </w:pPr>
      <w:r w:rsidRPr="00333987">
        <w:rPr>
          <w:rFonts w:asciiTheme="minorHAnsi" w:hAnsiTheme="minorHAnsi"/>
          <w:color w:val="000000"/>
        </w:rPr>
        <w:t>promuovere e coordinare il procedimento di elaborazione e di aggiornamento del Programma triennale della Trasparenza;</w:t>
      </w:r>
    </w:p>
    <w:p w14:paraId="5E45CDC3" w14:textId="41596339" w:rsidR="008D6886" w:rsidRPr="00333987" w:rsidRDefault="008D6886" w:rsidP="00063DEE">
      <w:pPr>
        <w:pStyle w:val="NormaleWeb"/>
        <w:numPr>
          <w:ilvl w:val="0"/>
          <w:numId w:val="31"/>
        </w:numPr>
        <w:shd w:val="clear" w:color="auto" w:fill="FFFFFF"/>
        <w:spacing w:before="0" w:beforeAutospacing="0" w:after="0" w:afterAutospacing="0"/>
        <w:ind w:left="0" w:firstLine="0"/>
        <w:jc w:val="both"/>
        <w:rPr>
          <w:rFonts w:asciiTheme="minorHAnsi" w:hAnsiTheme="minorHAnsi"/>
          <w:color w:val="000000"/>
        </w:rPr>
      </w:pPr>
      <w:r w:rsidRPr="00333987">
        <w:rPr>
          <w:rFonts w:asciiTheme="minorHAnsi" w:hAnsiTheme="minorHAnsi"/>
          <w:color w:val="000000"/>
        </w:rPr>
        <w:t>curare il coinvolgimento delle</w:t>
      </w:r>
      <w:r w:rsidR="00F226FC" w:rsidRPr="00333987">
        <w:rPr>
          <w:rFonts w:asciiTheme="minorHAnsi" w:hAnsiTheme="minorHAnsi"/>
          <w:color w:val="000000"/>
        </w:rPr>
        <w:t xml:space="preserve"> unità organizzative dell’Ente;</w:t>
      </w:r>
    </w:p>
    <w:p w14:paraId="36F3AAC6" w14:textId="61DCAA7B" w:rsidR="008D6886" w:rsidRPr="00333987" w:rsidRDefault="008D6886" w:rsidP="00063DEE">
      <w:pPr>
        <w:pStyle w:val="NormaleWeb"/>
        <w:numPr>
          <w:ilvl w:val="0"/>
          <w:numId w:val="31"/>
        </w:numPr>
        <w:shd w:val="clear" w:color="auto" w:fill="FFFFFF"/>
        <w:spacing w:before="0" w:beforeAutospacing="0" w:after="0" w:afterAutospacing="0"/>
        <w:ind w:left="0" w:firstLine="0"/>
        <w:jc w:val="both"/>
        <w:rPr>
          <w:rFonts w:asciiTheme="minorHAnsi" w:hAnsiTheme="minorHAnsi"/>
          <w:color w:val="000000"/>
        </w:rPr>
      </w:pPr>
      <w:r w:rsidRPr="00333987">
        <w:rPr>
          <w:rFonts w:asciiTheme="minorHAnsi" w:hAnsiTheme="minorHAnsi"/>
          <w:color w:val="000000"/>
        </w:rPr>
        <w:t>sovrintendere e controllare l’attuazione del programma soprattutto in merito agli obblighi di pubblicazione;</w:t>
      </w:r>
    </w:p>
    <w:p w14:paraId="6322471B" w14:textId="50EC9674" w:rsidR="00F226FC" w:rsidRPr="00333987" w:rsidRDefault="008D6886" w:rsidP="00063DEE">
      <w:pPr>
        <w:pStyle w:val="Paragrafoelenco"/>
        <w:numPr>
          <w:ilvl w:val="0"/>
          <w:numId w:val="31"/>
        </w:numPr>
        <w:ind w:left="0" w:firstLine="0"/>
        <w:jc w:val="both"/>
        <w:rPr>
          <w:color w:val="000000"/>
        </w:rPr>
      </w:pPr>
      <w:r w:rsidRPr="00333987">
        <w:rPr>
          <w:color w:val="000000"/>
        </w:rPr>
        <w:t xml:space="preserve">ricevere le richieste di </w:t>
      </w:r>
      <w:r w:rsidRPr="00B90924">
        <w:t>accesso civico</w:t>
      </w:r>
      <w:r w:rsidRPr="00333987">
        <w:rPr>
          <w:color w:val="000000"/>
        </w:rPr>
        <w:t xml:space="preserve"> presentate </w:t>
      </w:r>
      <w:r w:rsidR="00D4632D">
        <w:rPr>
          <w:color w:val="000000"/>
        </w:rPr>
        <w:t>dagli aventi diritto</w:t>
      </w:r>
      <w:r w:rsidRPr="00333987">
        <w:rPr>
          <w:color w:val="000000"/>
        </w:rPr>
        <w:t>.</w:t>
      </w:r>
      <w:r w:rsidRPr="00333987">
        <w:rPr>
          <w:color w:val="000000"/>
        </w:rPr>
        <w:br/>
        <w:t xml:space="preserve">Il Responsabile della Trasparenza si avvale, in particolare, del contributo di tutti i settori e del supporto delle elevate professionalità. </w:t>
      </w:r>
    </w:p>
    <w:p w14:paraId="14306D37" w14:textId="77777777" w:rsidR="00F226FC" w:rsidRPr="00333987" w:rsidRDefault="00F226FC" w:rsidP="00063DEE">
      <w:pPr>
        <w:jc w:val="both"/>
        <w:rPr>
          <w:color w:val="000000"/>
        </w:rPr>
      </w:pPr>
    </w:p>
    <w:p w14:paraId="3CEB4E37" w14:textId="350ECF38" w:rsidR="008D6886" w:rsidRPr="00333987" w:rsidRDefault="008D6886" w:rsidP="00063DEE">
      <w:pPr>
        <w:jc w:val="both"/>
        <w:rPr>
          <w:b/>
          <w:color w:val="002060"/>
        </w:rPr>
      </w:pPr>
      <w:r w:rsidRPr="00333987">
        <w:t>Il Responsabile per la trasparenza svolge stabilmente un'attività di controllo sull'adempimento da parte dell'amministrazione degli obblighi di pubblicazione previsti dalla normativa vigente, assicurando la completezza, la chiarezza e l'aggiornamento delle informazioni pubblicate, nonché segnalando all'organo di indirizzo politico all'Autorità nazionale anticorruzione e, nei casi più gravi, all'ufficio di disciplina i casi di mancato o ritardato adempimento degli obblighi di pubblicazione (art. 43, comma, 1</w:t>
      </w:r>
      <w:r w:rsidRPr="00333987">
        <w:rPr>
          <w:b/>
        </w:rPr>
        <w:t xml:space="preserve">). </w:t>
      </w:r>
    </w:p>
    <w:p w14:paraId="2A24571E" w14:textId="285F6A13" w:rsidR="008D6886" w:rsidRPr="00333987" w:rsidRDefault="008D6886" w:rsidP="00063DEE">
      <w:pPr>
        <w:jc w:val="both"/>
      </w:pPr>
      <w:r w:rsidRPr="00333987">
        <w:t xml:space="preserve">La normativa richiamata evidenzia l'attribuzione al responsabile per la trasparenza di un'attività di controllo sull'osservanza delle disposizioni sulla trasparenza nelle pubbliche amministrazioni e di un'attività di segnalazione dei casi di mancato o ritardato adempimento. Per quanto concerne l'OIV, </w:t>
      </w:r>
      <w:r w:rsidRPr="00333987">
        <w:lastRenderedPageBreak/>
        <w:t>sul piano della normativa statale, lo stesso è previsto dall'art. 14, D.Lgs. n. 150/2009, che lo istituisce in sostituzione del Servizio di controllo interno e ne disciplina le attività, attribuendogli, tra le altre competenze, per quanto qui di interesse, quella di monitorare il funzionamento complessivo della trasparenza [(comma 4, lett. b)] e quelle di promuovere e attestare l'assolvimento degli obblighi relativi alla trasparenza [(comma 4, lett. g)].</w:t>
      </w:r>
      <w:r w:rsidRPr="00333987">
        <w:rPr>
          <w:b/>
          <w:color w:val="002060"/>
        </w:rPr>
        <w:t xml:space="preserve"> </w:t>
      </w:r>
      <w:r w:rsidRPr="00333987">
        <w:t xml:space="preserve">La disposizione di cui al comma 2-bis dell’art. 2 del D.L. 101/13, inserito dalla legge </w:t>
      </w:r>
      <w:r w:rsidR="00333987" w:rsidRPr="00333987">
        <w:t>di conversione</w:t>
      </w:r>
      <w:r w:rsidRPr="00333987">
        <w:t xml:space="preserve"> 30 ottobre 2013, 125 esclude gli Ordini e Collegi professionali dal campo di applicazione dell’art. 4 (ciclo di gestione della performance), e dell’art 14 del </w:t>
      </w:r>
      <w:proofErr w:type="gramStart"/>
      <w:r w:rsidRPr="00333987">
        <w:t>D.Lgs</w:t>
      </w:r>
      <w:proofErr w:type="gramEnd"/>
      <w:r w:rsidRPr="00333987">
        <w:t xml:space="preserve">. 150/09 (organismo indipendente di valutazione della </w:t>
      </w:r>
      <w:r w:rsidR="00333987" w:rsidRPr="00333987">
        <w:t>performance) nonché</w:t>
      </w:r>
      <w:r w:rsidRPr="00333987">
        <w:t xml:space="preserve"> delle disposizioni di cui al titolo III sempre del D.lgs. 150/09.</w:t>
      </w:r>
      <w:r w:rsidRPr="00333987">
        <w:rPr>
          <w:b/>
          <w:color w:val="002060"/>
        </w:rPr>
        <w:t xml:space="preserve"> </w:t>
      </w:r>
      <w:r w:rsidRPr="00333987">
        <w:t xml:space="preserve"> Le normative richiamate conducono alle considerazioni che seguono.  Per espressa previsione della legge delega n. 190/2012 (art. 1, comma 36), nonché dell'art. 1, comma 3, </w:t>
      </w:r>
      <w:proofErr w:type="gramStart"/>
      <w:r w:rsidRPr="00333987">
        <w:t>D.Lgs</w:t>
      </w:r>
      <w:proofErr w:type="gramEnd"/>
      <w:r w:rsidRPr="00333987">
        <w:t xml:space="preserve">. n. 33/2013, le disposizioni di cui al medesimo decreto integrano l'individuazione del livello essenziale delle prestazioni erogate dalle amministrazioni pubbliche a fini di trasparenza, prevenzione, contrasto della corruzione e della cattiva amministrazione, a norma dell'art. 117, secondo comma, lettera m), della Costituzione, e costituiscono altresì esercizio della funzione di coordinamento informativo statistico e informatico dei dati dell'amministrazione statale, regionale e locale, di cui all'art. 117, secondo comma, lettera r), della Costituzione. </w:t>
      </w:r>
    </w:p>
    <w:p w14:paraId="206153CD" w14:textId="77777777" w:rsidR="00663067" w:rsidRPr="00333987" w:rsidRDefault="00663067" w:rsidP="00063DEE">
      <w:pPr>
        <w:jc w:val="both"/>
        <w:rPr>
          <w:b/>
          <w:color w:val="002060"/>
        </w:rPr>
      </w:pPr>
    </w:p>
    <w:p w14:paraId="5F23C78F" w14:textId="342240F1" w:rsidR="00663067" w:rsidRPr="00663067" w:rsidRDefault="00663067" w:rsidP="00063DEE">
      <w:pPr>
        <w:pStyle w:val="Titolo1"/>
        <w:numPr>
          <w:ilvl w:val="0"/>
          <w:numId w:val="28"/>
        </w:numPr>
        <w:spacing w:before="0" w:after="0"/>
        <w:ind w:left="0" w:firstLine="0"/>
        <w:jc w:val="both"/>
      </w:pPr>
      <w:bookmarkStart w:id="113" w:name="_Toc407112131"/>
      <w:r w:rsidRPr="00663067">
        <w:t>INIZIATIVE DI COMUNICAZIONE DEL PROGRAMMA TRIENNALE</w:t>
      </w:r>
      <w:bookmarkEnd w:id="113"/>
      <w:r w:rsidRPr="00663067">
        <w:t xml:space="preserve"> </w:t>
      </w:r>
    </w:p>
    <w:p w14:paraId="50D898A4" w14:textId="77777777" w:rsidR="00663067" w:rsidRDefault="00663067" w:rsidP="00063DEE">
      <w:pPr>
        <w:autoSpaceDE w:val="0"/>
        <w:autoSpaceDN w:val="0"/>
        <w:adjustRightInd w:val="0"/>
        <w:jc w:val="both"/>
        <w:rPr>
          <w:rFonts w:ascii="Times New Roman" w:hAnsi="Times New Roman"/>
          <w:b/>
          <w:bCs/>
          <w:color w:val="000000"/>
        </w:rPr>
      </w:pPr>
    </w:p>
    <w:p w14:paraId="7AAB9BDA" w14:textId="3771D77C" w:rsidR="00663067" w:rsidRPr="00663067" w:rsidRDefault="00663067" w:rsidP="00063DEE">
      <w:pPr>
        <w:pStyle w:val="Titolo2"/>
        <w:numPr>
          <w:ilvl w:val="1"/>
          <w:numId w:val="28"/>
        </w:numPr>
        <w:spacing w:before="0" w:after="0"/>
        <w:ind w:left="0" w:firstLine="0"/>
        <w:jc w:val="both"/>
      </w:pPr>
      <w:bookmarkStart w:id="114" w:name="_Toc407112132"/>
      <w:r w:rsidRPr="00663067">
        <w:t>Iniziative di comunicazione all’interno della struttura operativa</w:t>
      </w:r>
      <w:bookmarkEnd w:id="114"/>
      <w:r w:rsidRPr="00663067">
        <w:t xml:space="preserve"> </w:t>
      </w:r>
    </w:p>
    <w:p w14:paraId="2486F169" w14:textId="77777777" w:rsidR="00663067" w:rsidRPr="00333987" w:rsidRDefault="00663067" w:rsidP="00063DEE">
      <w:pPr>
        <w:autoSpaceDE w:val="0"/>
        <w:autoSpaceDN w:val="0"/>
        <w:adjustRightInd w:val="0"/>
        <w:jc w:val="both"/>
        <w:rPr>
          <w:color w:val="000000"/>
        </w:rPr>
      </w:pPr>
      <w:r w:rsidRPr="00333987">
        <w:rPr>
          <w:color w:val="000000"/>
        </w:rPr>
        <w:t xml:space="preserve">La comunicazione del PTTI, quale sezione del PTPC viene effettuata con le medesime modalità previste per il PTPC. </w:t>
      </w:r>
    </w:p>
    <w:p w14:paraId="67E7FC52" w14:textId="0D425D43" w:rsidR="00663067" w:rsidRPr="00333987" w:rsidRDefault="00663067" w:rsidP="00063DEE">
      <w:pPr>
        <w:autoSpaceDE w:val="0"/>
        <w:autoSpaceDN w:val="0"/>
        <w:adjustRightInd w:val="0"/>
        <w:jc w:val="both"/>
        <w:rPr>
          <w:color w:val="000000"/>
        </w:rPr>
      </w:pPr>
      <w:r w:rsidRPr="00333987">
        <w:rPr>
          <w:color w:val="000000"/>
        </w:rPr>
        <w:t xml:space="preserve">Entro 15 giorni dall’adozione, anche sulla base di eventuali richieste ricevute, il Responsabile della trasparenza illustra i contenuti del PTTI ai componenti del </w:t>
      </w:r>
      <w:r w:rsidR="005279AA">
        <w:rPr>
          <w:color w:val="000000"/>
        </w:rPr>
        <w:t>Consiglio direttivo</w:t>
      </w:r>
      <w:r w:rsidR="00294B97">
        <w:rPr>
          <w:color w:val="000000"/>
        </w:rPr>
        <w:t xml:space="preserve"> dell’Ordine</w:t>
      </w:r>
      <w:r w:rsidRPr="00333987">
        <w:rPr>
          <w:color w:val="000000"/>
        </w:rPr>
        <w:t xml:space="preserve"> in uno specifico incontro, volto anche a evidenziare i compiti affidati e il contributo a ciascuno richiesto ai fini dell’attuazione del Programma.</w:t>
      </w:r>
    </w:p>
    <w:p w14:paraId="49C7B1F3" w14:textId="69252EFF" w:rsidR="00663067" w:rsidRPr="00333987" w:rsidRDefault="00663067" w:rsidP="00063DEE">
      <w:pPr>
        <w:autoSpaceDE w:val="0"/>
        <w:autoSpaceDN w:val="0"/>
        <w:adjustRightInd w:val="0"/>
        <w:jc w:val="both"/>
        <w:rPr>
          <w:color w:val="000000"/>
        </w:rPr>
      </w:pPr>
      <w:r w:rsidRPr="00333987">
        <w:t xml:space="preserve">Una volta l’anno </w:t>
      </w:r>
      <w:r w:rsidR="00AD4763">
        <w:t xml:space="preserve">può essere </w:t>
      </w:r>
      <w:r w:rsidRPr="00333987">
        <w:t xml:space="preserve">organizzata la giornata della trasparenza ed in tale occasione il Responsabile della trasparenza </w:t>
      </w:r>
      <w:r w:rsidR="00AD4763">
        <w:t>potrà esporre</w:t>
      </w:r>
      <w:r w:rsidRPr="00333987">
        <w:t xml:space="preserve"> sinteticamente gli obiettivi conseguiti nel periodo di riferimento dando, successivamente, spazio alle domande e agli interventi dei soggetti </w:t>
      </w:r>
      <w:r w:rsidR="00294B97">
        <w:t>interessati, anche esterni, all’Ordine</w:t>
      </w:r>
      <w:r w:rsidRPr="00333987">
        <w:t>. Al termine della giornata, i partecipanti all’incontro rispondono ai quesiti contenuti nel questionario di customer satisfaction.</w:t>
      </w:r>
    </w:p>
    <w:p w14:paraId="0D02A128" w14:textId="65555AEE" w:rsidR="00663067" w:rsidRPr="00333987" w:rsidRDefault="00663067" w:rsidP="00063DEE">
      <w:pPr>
        <w:pStyle w:val="Default"/>
        <w:jc w:val="both"/>
        <w:rPr>
          <w:rFonts w:asciiTheme="minorHAnsi" w:hAnsiTheme="minorHAnsi" w:cs="Times New Roman"/>
        </w:rPr>
      </w:pPr>
      <w:r w:rsidRPr="00333987">
        <w:rPr>
          <w:rFonts w:asciiTheme="minorHAnsi" w:hAnsiTheme="minorHAnsi" w:cs="Times New Roman"/>
        </w:rPr>
        <w:t xml:space="preserve">Ai fini dell’attuazione delle disposizioni sull’accesso civico di cui all’art. 5 del </w:t>
      </w:r>
      <w:proofErr w:type="gramStart"/>
      <w:r w:rsidRPr="00333987">
        <w:rPr>
          <w:rFonts w:asciiTheme="minorHAnsi" w:hAnsiTheme="minorHAnsi" w:cs="Times New Roman"/>
        </w:rPr>
        <w:t>D.Lgs</w:t>
      </w:r>
      <w:proofErr w:type="gramEnd"/>
      <w:r w:rsidRPr="00333987">
        <w:rPr>
          <w:rFonts w:asciiTheme="minorHAnsi" w:hAnsiTheme="minorHAnsi" w:cs="Times New Roman"/>
        </w:rPr>
        <w:t>. n. 33/2013, gli interessati presentano apposita istanza al Resp</w:t>
      </w:r>
      <w:r w:rsidR="00294B97">
        <w:rPr>
          <w:rFonts w:asciiTheme="minorHAnsi" w:hAnsiTheme="minorHAnsi" w:cs="Times New Roman"/>
        </w:rPr>
        <w:t>onsabile della trasparenza dell’Ordine</w:t>
      </w:r>
      <w:r w:rsidRPr="00333987">
        <w:rPr>
          <w:rFonts w:asciiTheme="minorHAnsi" w:hAnsiTheme="minorHAnsi" w:cs="Times New Roman"/>
        </w:rPr>
        <w:t>, secondo il modulo di richiesta accesso civico riportato di seguito e pubblicato nella sezi</w:t>
      </w:r>
      <w:r w:rsidR="00185D47">
        <w:rPr>
          <w:rFonts w:asciiTheme="minorHAnsi" w:hAnsiTheme="minorHAnsi" w:cs="Times New Roman"/>
        </w:rPr>
        <w:t>one “TRASPARENZA”</w:t>
      </w:r>
      <w:r w:rsidRPr="00333987">
        <w:rPr>
          <w:rFonts w:asciiTheme="minorHAnsi" w:hAnsiTheme="minorHAnsi" w:cs="Times New Roman"/>
        </w:rPr>
        <w:t xml:space="preserve"> Nei casi di ritardo o mancata risposta, il richiedente p</w:t>
      </w:r>
      <w:r w:rsidR="00294B97">
        <w:rPr>
          <w:rFonts w:asciiTheme="minorHAnsi" w:hAnsiTheme="minorHAnsi" w:cs="Times New Roman"/>
        </w:rPr>
        <w:t>uò ricorrere al Segretario dell’</w:t>
      </w:r>
      <w:r w:rsidR="005279AA">
        <w:rPr>
          <w:rFonts w:asciiTheme="minorHAnsi" w:hAnsiTheme="minorHAnsi" w:cs="Times New Roman"/>
        </w:rPr>
        <w:t>Ordine</w:t>
      </w:r>
      <w:r w:rsidRPr="00333987">
        <w:rPr>
          <w:rFonts w:asciiTheme="minorHAnsi" w:hAnsiTheme="minorHAnsi" w:cs="Times New Roman"/>
        </w:rPr>
        <w:t xml:space="preserve"> titolare del potere sostitutivo che, verificata la sussistenza dell’obbligo di pubblicazione, provvede entro 15 giorni dal ricevimento dell’istanza. Il modulo dell’istanza è riportato di seguito e pubblicato nella sezione trasparenza.</w:t>
      </w:r>
    </w:p>
    <w:p w14:paraId="38ED21E5" w14:textId="69599040" w:rsidR="00663067" w:rsidRPr="00333987" w:rsidRDefault="00663067" w:rsidP="00063DEE">
      <w:pPr>
        <w:autoSpaceDE w:val="0"/>
        <w:autoSpaceDN w:val="0"/>
        <w:adjustRightInd w:val="0"/>
        <w:jc w:val="both"/>
        <w:rPr>
          <w:i/>
          <w:iCs/>
        </w:rPr>
      </w:pPr>
      <w:r w:rsidRPr="00333987">
        <w:t xml:space="preserve">Le richieste di accesso civico e di accesso, in caso di ritardo </w:t>
      </w:r>
      <w:r w:rsidR="00F60873">
        <w:t xml:space="preserve">o mancata risposta da parte del </w:t>
      </w:r>
      <w:r w:rsidRPr="00333987">
        <w:t>responsabile della trasparenza, posso</w:t>
      </w:r>
      <w:r w:rsidR="008317A8">
        <w:t>no essere inviate all’indirizzo PEC:</w:t>
      </w:r>
      <w:r w:rsidR="00F60873">
        <w:t xml:space="preserve"> </w:t>
      </w:r>
      <w:r w:rsidR="008317A8" w:rsidRPr="008317A8">
        <w:t>segreteria.an@pec.omceo.it</w:t>
      </w:r>
    </w:p>
    <w:p w14:paraId="5503E34E" w14:textId="77777777" w:rsidR="00663067" w:rsidRDefault="00663067" w:rsidP="00063DEE">
      <w:pPr>
        <w:autoSpaceDE w:val="0"/>
        <w:autoSpaceDN w:val="0"/>
        <w:adjustRightInd w:val="0"/>
        <w:jc w:val="both"/>
        <w:rPr>
          <w:rFonts w:ascii="Times New Roman" w:hAnsi="Times New Roman"/>
          <w:b/>
          <w:bCs/>
          <w:i/>
          <w:iCs/>
          <w:color w:val="000000"/>
        </w:rPr>
      </w:pPr>
    </w:p>
    <w:p w14:paraId="08220782" w14:textId="1C86C4F2" w:rsidR="00333987" w:rsidRDefault="00333987" w:rsidP="00063DEE">
      <w:pPr>
        <w:jc w:val="both"/>
        <w:rPr>
          <w:rFonts w:ascii="Times New Roman" w:hAnsi="Times New Roman"/>
          <w:b/>
          <w:bCs/>
          <w:i/>
          <w:iCs/>
          <w:color w:val="000000"/>
        </w:rPr>
      </w:pPr>
      <w:r>
        <w:rPr>
          <w:rFonts w:ascii="Times New Roman" w:hAnsi="Times New Roman"/>
          <w:b/>
          <w:bCs/>
          <w:i/>
          <w:iCs/>
          <w:color w:val="000000"/>
        </w:rPr>
        <w:br w:type="page"/>
      </w:r>
    </w:p>
    <w:p w14:paraId="11340380"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b/>
          <w:bCs/>
          <w:i/>
          <w:iCs/>
          <w:color w:val="000000"/>
        </w:rPr>
        <w:lastRenderedPageBreak/>
        <w:t xml:space="preserve">RICHIESTA DI ACCESSO CIVICO </w:t>
      </w:r>
      <w:r w:rsidRPr="00663067">
        <w:rPr>
          <w:rFonts w:ascii="Times New Roman" w:hAnsi="Times New Roman"/>
          <w:color w:val="000000"/>
        </w:rPr>
        <w:t xml:space="preserve">(art. 5 del d.lgs. n. 33 del 14 marzo) </w:t>
      </w:r>
    </w:p>
    <w:p w14:paraId="13770903" w14:textId="2393020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b/>
          <w:bCs/>
          <w:color w:val="000000"/>
        </w:rPr>
        <w:t>Al Resp</w:t>
      </w:r>
      <w:r w:rsidR="00294B97">
        <w:rPr>
          <w:rFonts w:ascii="Times New Roman" w:hAnsi="Times New Roman"/>
          <w:b/>
          <w:bCs/>
          <w:color w:val="000000"/>
        </w:rPr>
        <w:t>onsabile della Trasparenza dell’Ordine di</w:t>
      </w:r>
      <w:r w:rsidR="008317A8">
        <w:rPr>
          <w:rFonts w:ascii="Times New Roman" w:hAnsi="Times New Roman"/>
          <w:b/>
          <w:bCs/>
          <w:color w:val="000000"/>
        </w:rPr>
        <w:t xml:space="preserve"> Ancona</w:t>
      </w:r>
      <w:r w:rsidRPr="00663067">
        <w:rPr>
          <w:rFonts w:ascii="Times New Roman" w:hAnsi="Times New Roman"/>
          <w:color w:val="000000"/>
        </w:rPr>
        <w:t xml:space="preserve"> </w:t>
      </w:r>
    </w:p>
    <w:p w14:paraId="5153A8A1" w14:textId="4F7CCBEE" w:rsidR="008317A8" w:rsidRDefault="006D7E46" w:rsidP="00063DEE">
      <w:pPr>
        <w:autoSpaceDE w:val="0"/>
        <w:autoSpaceDN w:val="0"/>
        <w:adjustRightInd w:val="0"/>
        <w:jc w:val="both"/>
        <w:rPr>
          <w:rFonts w:ascii="Calibri" w:hAnsi="Calibri"/>
          <w:color w:val="1F497D"/>
          <w:sz w:val="22"/>
          <w:szCs w:val="22"/>
        </w:rPr>
      </w:pPr>
      <w:hyperlink r:id="rId8" w:history="1">
        <w:r>
          <w:rPr>
            <w:rStyle w:val="Collegamentoipertestuale"/>
            <w:rFonts w:ascii="Calibri" w:hAnsi="Calibri"/>
            <w:sz w:val="22"/>
            <w:szCs w:val="22"/>
          </w:rPr>
          <w:t>rpc@ordinemedici.ancona.it</w:t>
        </w:r>
      </w:hyperlink>
    </w:p>
    <w:p w14:paraId="01A84567" w14:textId="77777777" w:rsidR="006D7E46" w:rsidRPr="00663067" w:rsidRDefault="006D7E46" w:rsidP="00063DEE">
      <w:pPr>
        <w:autoSpaceDE w:val="0"/>
        <w:autoSpaceDN w:val="0"/>
        <w:adjustRightInd w:val="0"/>
        <w:jc w:val="both"/>
        <w:rPr>
          <w:rFonts w:ascii="Times New Roman" w:hAnsi="Times New Roman"/>
          <w:color w:val="000000"/>
        </w:rPr>
      </w:pPr>
    </w:p>
    <w:p w14:paraId="59DC73E0"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La/il sottoscritta/o COGNOME </w:t>
      </w:r>
      <w:r w:rsidRPr="00663067">
        <w:rPr>
          <w:rFonts w:ascii="Cambria" w:hAnsi="Cambria" w:cs="Cambria"/>
          <w:color w:val="000000"/>
        </w:rPr>
        <w:t>∗</w:t>
      </w:r>
      <w:r w:rsidRPr="00663067">
        <w:rPr>
          <w:rFonts w:ascii="Times New Roman" w:hAnsi="Times New Roman"/>
          <w:color w:val="000000"/>
        </w:rPr>
        <w:t xml:space="preserve"> _________________________________________________ NOME </w:t>
      </w:r>
      <w:r w:rsidRPr="00663067">
        <w:rPr>
          <w:rFonts w:ascii="Cambria" w:hAnsi="Cambria" w:cs="Cambria"/>
          <w:color w:val="000000"/>
        </w:rPr>
        <w:t>∗</w:t>
      </w:r>
      <w:r w:rsidRPr="00663067">
        <w:rPr>
          <w:rFonts w:ascii="Times New Roman" w:hAnsi="Times New Roman"/>
          <w:color w:val="000000"/>
        </w:rPr>
        <w:t xml:space="preserve"> __________________________________________ </w:t>
      </w:r>
    </w:p>
    <w:p w14:paraId="50D81C35" w14:textId="77777777" w:rsidR="0033398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NATA/O </w:t>
      </w:r>
      <w:r w:rsidRPr="00663067">
        <w:rPr>
          <w:rFonts w:ascii="Cambria" w:hAnsi="Cambria" w:cs="Cambria"/>
          <w:color w:val="000000"/>
        </w:rPr>
        <w:t>∗</w:t>
      </w:r>
      <w:r w:rsidRPr="00663067">
        <w:rPr>
          <w:rFonts w:ascii="Times New Roman" w:hAnsi="Times New Roman"/>
          <w:color w:val="000000"/>
        </w:rPr>
        <w:t xml:space="preserve"> ________________________________________________ </w:t>
      </w:r>
    </w:p>
    <w:p w14:paraId="70D833DF" w14:textId="77777777" w:rsidR="0033398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RESIDENTE IN </w:t>
      </w:r>
      <w:r w:rsidRPr="00663067">
        <w:rPr>
          <w:rFonts w:ascii="Cambria" w:hAnsi="Cambria" w:cs="Cambria"/>
          <w:color w:val="000000"/>
        </w:rPr>
        <w:t>∗</w:t>
      </w:r>
      <w:r w:rsidRPr="00663067">
        <w:rPr>
          <w:rFonts w:ascii="Times New Roman" w:hAnsi="Times New Roman"/>
          <w:color w:val="000000"/>
        </w:rPr>
        <w:t xml:space="preserve"> ____________________________________________ PROV (_____) </w:t>
      </w:r>
    </w:p>
    <w:p w14:paraId="2357B870" w14:textId="77777777" w:rsidR="0033398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VIA _________________________________________________________n. _____ </w:t>
      </w:r>
    </w:p>
    <w:p w14:paraId="795631C3" w14:textId="774B57D5"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e-mail________________________________________________________________ </w:t>
      </w:r>
    </w:p>
    <w:p w14:paraId="7ABFFA6D"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tel._________________________ </w:t>
      </w:r>
    </w:p>
    <w:p w14:paraId="31F719B7"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Considerata </w:t>
      </w:r>
    </w:p>
    <w:p w14:paraId="40854242" w14:textId="20757A98" w:rsidR="00663067" w:rsidRPr="00663067" w:rsidRDefault="00333987" w:rsidP="00063DEE">
      <w:pPr>
        <w:autoSpaceDE w:val="0"/>
        <w:autoSpaceDN w:val="0"/>
        <w:adjustRightInd w:val="0"/>
        <w:jc w:val="both"/>
        <w:rPr>
          <w:rFonts w:ascii="Times New Roman" w:hAnsi="Times New Roman"/>
          <w:color w:val="000000"/>
        </w:rPr>
      </w:pPr>
      <w:r>
        <w:rPr>
          <w:rFonts w:ascii="Times New Roman" w:hAnsi="Times New Roman"/>
          <w:color w:val="000000"/>
        </w:rPr>
        <w:t xml:space="preserve">[] l’omessa pubblicazione </w:t>
      </w:r>
      <w:r w:rsidR="00663067" w:rsidRPr="00663067">
        <w:rPr>
          <w:rFonts w:ascii="Times New Roman" w:hAnsi="Times New Roman"/>
          <w:color w:val="000000"/>
        </w:rPr>
        <w:t xml:space="preserve">ovvero </w:t>
      </w:r>
    </w:p>
    <w:p w14:paraId="534BAE86"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 la pubblicazione parziale </w:t>
      </w:r>
    </w:p>
    <w:p w14:paraId="19732EA3" w14:textId="34439374"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del seguente documento /informazione/dato che in base alla normativa vigente non risulta</w:t>
      </w:r>
      <w:r w:rsidR="00FB1A41">
        <w:rPr>
          <w:rFonts w:ascii="Times New Roman" w:hAnsi="Times New Roman"/>
          <w:color w:val="000000"/>
        </w:rPr>
        <w:t xml:space="preserve"> pubblicato sul sito </w:t>
      </w:r>
      <w:r w:rsidR="00FB1A41" w:rsidRPr="00D4632D">
        <w:rPr>
          <w:rFonts w:ascii="Times New Roman" w:hAnsi="Times New Roman"/>
          <w:color w:val="000000"/>
        </w:rPr>
        <w:t>www</w:t>
      </w:r>
      <w:r w:rsidR="008317A8" w:rsidRPr="00D4632D">
        <w:rPr>
          <w:rFonts w:ascii="Times New Roman" w:hAnsi="Times New Roman"/>
          <w:color w:val="000000"/>
        </w:rPr>
        <w:t>.ordinemedici.ancona.it</w:t>
      </w:r>
    </w:p>
    <w:p w14:paraId="72D0E287" w14:textId="58F1D729"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(1) ________________________________________________________________________________ </w:t>
      </w:r>
    </w:p>
    <w:p w14:paraId="528F418A"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CHIEDE </w:t>
      </w:r>
    </w:p>
    <w:p w14:paraId="5CD22592"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ai sensi e per gli effetti dell’art. 5 del d.lgs n. 33 del 14 marzo 2013, la pubblicazione di quanto richiesto e la comunicazione alla/al medesima/o dell’avvenuta pubblicazione, indicando il collegamento ipertestuale al dato/informazione oggetto dell’istanza. </w:t>
      </w:r>
    </w:p>
    <w:p w14:paraId="04F83519" w14:textId="63C692E0" w:rsidR="00663067" w:rsidRPr="00663067" w:rsidRDefault="00663067" w:rsidP="00063DEE">
      <w:pPr>
        <w:autoSpaceDE w:val="0"/>
        <w:autoSpaceDN w:val="0"/>
        <w:adjustRightInd w:val="0"/>
        <w:rPr>
          <w:rFonts w:ascii="Times New Roman" w:hAnsi="Times New Roman"/>
          <w:color w:val="000000"/>
        </w:rPr>
      </w:pPr>
      <w:r w:rsidRPr="00663067">
        <w:rPr>
          <w:rFonts w:ascii="Times New Roman" w:hAnsi="Times New Roman"/>
          <w:color w:val="000000"/>
        </w:rPr>
        <w:t>Indirizzo per le comunicazioni: ________________________________________________________________________</w:t>
      </w:r>
      <w:r w:rsidR="00F60873">
        <w:rPr>
          <w:rFonts w:ascii="Times New Roman" w:hAnsi="Times New Roman"/>
          <w:color w:val="000000"/>
        </w:rPr>
        <w:t>_____</w:t>
      </w:r>
      <w:r w:rsidRPr="00663067">
        <w:rPr>
          <w:rFonts w:ascii="Times New Roman" w:hAnsi="Times New Roman"/>
          <w:color w:val="000000"/>
        </w:rPr>
        <w:t xml:space="preserve">[2] </w:t>
      </w:r>
    </w:p>
    <w:p w14:paraId="57529663" w14:textId="77777777" w:rsidR="00F60873" w:rsidRDefault="00F60873" w:rsidP="00063DEE">
      <w:pPr>
        <w:autoSpaceDE w:val="0"/>
        <w:autoSpaceDN w:val="0"/>
        <w:adjustRightInd w:val="0"/>
        <w:rPr>
          <w:rFonts w:ascii="Times New Roman" w:hAnsi="Times New Roman"/>
          <w:color w:val="000000"/>
        </w:rPr>
      </w:pPr>
    </w:p>
    <w:p w14:paraId="16603FA4" w14:textId="77777777" w:rsidR="00F60873" w:rsidRDefault="00F60873" w:rsidP="00063DEE">
      <w:pPr>
        <w:autoSpaceDE w:val="0"/>
        <w:autoSpaceDN w:val="0"/>
        <w:adjustRightInd w:val="0"/>
        <w:rPr>
          <w:rFonts w:ascii="Times New Roman" w:hAnsi="Times New Roman"/>
          <w:color w:val="000000"/>
        </w:rPr>
      </w:pPr>
    </w:p>
    <w:p w14:paraId="4AC0A644" w14:textId="77777777" w:rsidR="00F60873" w:rsidRDefault="00F60873" w:rsidP="00063DEE">
      <w:pPr>
        <w:autoSpaceDE w:val="0"/>
        <w:autoSpaceDN w:val="0"/>
        <w:adjustRightInd w:val="0"/>
        <w:rPr>
          <w:rFonts w:ascii="Times New Roman" w:hAnsi="Times New Roman"/>
          <w:color w:val="000000"/>
        </w:rPr>
      </w:pPr>
      <w:r>
        <w:rPr>
          <w:rFonts w:ascii="Times New Roman" w:hAnsi="Times New Roman"/>
          <w:color w:val="000000"/>
        </w:rPr>
        <w:t xml:space="preserve">Luogo e </w:t>
      </w:r>
      <w:r w:rsidR="00663067" w:rsidRPr="00663067">
        <w:rPr>
          <w:rFonts w:ascii="Times New Roman" w:hAnsi="Times New Roman"/>
          <w:color w:val="000000"/>
        </w:rPr>
        <w:t xml:space="preserve">data______________________________ </w:t>
      </w:r>
    </w:p>
    <w:p w14:paraId="22796D6E" w14:textId="77777777" w:rsidR="00F60873" w:rsidRDefault="00F60873" w:rsidP="00063DEE">
      <w:pPr>
        <w:autoSpaceDE w:val="0"/>
        <w:autoSpaceDN w:val="0"/>
        <w:adjustRightInd w:val="0"/>
        <w:rPr>
          <w:rFonts w:ascii="Times New Roman" w:hAnsi="Times New Roman"/>
          <w:color w:val="000000"/>
        </w:rPr>
      </w:pPr>
    </w:p>
    <w:p w14:paraId="05762ABB" w14:textId="77777777" w:rsidR="00F60873" w:rsidRDefault="00F60873" w:rsidP="00063DEE">
      <w:pPr>
        <w:autoSpaceDE w:val="0"/>
        <w:autoSpaceDN w:val="0"/>
        <w:adjustRightInd w:val="0"/>
        <w:rPr>
          <w:rFonts w:ascii="Times New Roman" w:hAnsi="Times New Roman"/>
          <w:color w:val="000000"/>
        </w:rPr>
      </w:pPr>
    </w:p>
    <w:p w14:paraId="4119B881" w14:textId="5BB74FB3" w:rsidR="00663067" w:rsidRPr="00663067" w:rsidRDefault="00663067" w:rsidP="00063DEE">
      <w:pPr>
        <w:autoSpaceDE w:val="0"/>
        <w:autoSpaceDN w:val="0"/>
        <w:adjustRightInd w:val="0"/>
        <w:rPr>
          <w:rFonts w:ascii="Times New Roman" w:hAnsi="Times New Roman"/>
          <w:color w:val="000000"/>
        </w:rPr>
      </w:pPr>
      <w:r w:rsidRPr="00663067">
        <w:rPr>
          <w:rFonts w:ascii="Times New Roman" w:hAnsi="Times New Roman"/>
          <w:color w:val="000000"/>
        </w:rPr>
        <w:t xml:space="preserve">Firma_________________________________________ </w:t>
      </w:r>
    </w:p>
    <w:p w14:paraId="12C7FE17"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(Si allega copia del documento di identità) </w:t>
      </w:r>
    </w:p>
    <w:p w14:paraId="2767E1EA" w14:textId="77777777" w:rsidR="00F60873" w:rsidRDefault="00F60873" w:rsidP="00063DEE">
      <w:pPr>
        <w:autoSpaceDE w:val="0"/>
        <w:autoSpaceDN w:val="0"/>
        <w:adjustRightInd w:val="0"/>
        <w:jc w:val="both"/>
        <w:rPr>
          <w:rFonts w:ascii="Cambria" w:hAnsi="Cambria" w:cs="Cambria"/>
          <w:color w:val="000000"/>
        </w:rPr>
      </w:pPr>
    </w:p>
    <w:p w14:paraId="1D6B67F0"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Cambria" w:hAnsi="Cambria" w:cs="Cambria"/>
          <w:color w:val="000000"/>
        </w:rPr>
        <w:t>∗</w:t>
      </w:r>
      <w:r w:rsidRPr="00663067">
        <w:rPr>
          <w:rFonts w:ascii="Times New Roman" w:hAnsi="Times New Roman"/>
          <w:color w:val="000000"/>
        </w:rPr>
        <w:t xml:space="preserve"> </w:t>
      </w:r>
      <w:r w:rsidRPr="00663067">
        <w:rPr>
          <w:rFonts w:ascii="Times New Roman" w:hAnsi="Times New Roman"/>
          <w:i/>
          <w:iCs/>
          <w:color w:val="000000"/>
        </w:rPr>
        <w:t xml:space="preserve">dati obbligatori </w:t>
      </w:r>
    </w:p>
    <w:p w14:paraId="3C7F22C7"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[1] Specificare il documento/informazione/dato di cui è stata omessa la pubblicazione obbligatoria; nel caso sia a conoscenza dell’istante, specificare la norma che impone la pubblicazione di quanto richiesto. </w:t>
      </w:r>
    </w:p>
    <w:p w14:paraId="7465F5CB"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[2] Inserire l’indirizzo al quale si chiede venga inviato il riscontro alla presente istanza. </w:t>
      </w:r>
    </w:p>
    <w:p w14:paraId="544C50DC" w14:textId="77777777" w:rsidR="00663067" w:rsidRDefault="00663067" w:rsidP="00063DEE">
      <w:pPr>
        <w:autoSpaceDE w:val="0"/>
        <w:autoSpaceDN w:val="0"/>
        <w:adjustRightInd w:val="0"/>
        <w:jc w:val="both"/>
        <w:rPr>
          <w:rFonts w:ascii="Times New Roman" w:hAnsi="Times New Roman"/>
          <w:b/>
          <w:bCs/>
          <w:color w:val="000000"/>
        </w:rPr>
      </w:pPr>
    </w:p>
    <w:p w14:paraId="06937438"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b/>
          <w:bCs/>
          <w:color w:val="000000"/>
          <w:sz w:val="20"/>
          <w:szCs w:val="20"/>
        </w:rPr>
        <w:t xml:space="preserve">Informativa sul trattamento dei dati personali forniti con la richiesta (Ai sensi dell’art. 13 del D.lgs. 196/2003) </w:t>
      </w:r>
    </w:p>
    <w:p w14:paraId="61DE4B67"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b/>
          <w:bCs/>
          <w:color w:val="000000"/>
          <w:sz w:val="20"/>
          <w:szCs w:val="20"/>
        </w:rPr>
        <w:t xml:space="preserve">1. Finalità del trattamento </w:t>
      </w:r>
    </w:p>
    <w:p w14:paraId="27FF9E10" w14:textId="3A89C74C"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color w:val="000000"/>
          <w:sz w:val="20"/>
          <w:szCs w:val="20"/>
        </w:rPr>
        <w:t>I dati personali verranno trattati dall</w:t>
      </w:r>
      <w:r w:rsidR="00294B97">
        <w:rPr>
          <w:rFonts w:ascii="Times New Roman" w:hAnsi="Times New Roman"/>
          <w:color w:val="000000"/>
          <w:sz w:val="20"/>
          <w:szCs w:val="20"/>
        </w:rPr>
        <w:t>’Ordine di</w:t>
      </w:r>
      <w:r w:rsidR="008317A8">
        <w:rPr>
          <w:rFonts w:ascii="Times New Roman" w:hAnsi="Times New Roman"/>
          <w:color w:val="000000"/>
          <w:sz w:val="20"/>
          <w:szCs w:val="20"/>
        </w:rPr>
        <w:t xml:space="preserve"> Ancona</w:t>
      </w:r>
      <w:r w:rsidRPr="00333987">
        <w:rPr>
          <w:rFonts w:ascii="Times New Roman" w:hAnsi="Times New Roman"/>
          <w:color w:val="000000"/>
          <w:sz w:val="20"/>
          <w:szCs w:val="20"/>
        </w:rPr>
        <w:t xml:space="preserve"> per lo svolgimento delle proprie funzioni istituzionali in relazione al procedimento avviato. </w:t>
      </w:r>
    </w:p>
    <w:p w14:paraId="145F9804"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b/>
          <w:bCs/>
          <w:color w:val="000000"/>
          <w:sz w:val="20"/>
          <w:szCs w:val="20"/>
        </w:rPr>
        <w:t xml:space="preserve">2. Natura del conferimento </w:t>
      </w:r>
    </w:p>
    <w:p w14:paraId="3257A0E1"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color w:val="000000"/>
          <w:sz w:val="20"/>
          <w:szCs w:val="20"/>
        </w:rPr>
        <w:t xml:space="preserve">Il conferimento dei dati personali è obbligatorio, in quanto in mancanza di esso non sarà possibile dare inizio al procedimento menzionato in precedenza e provvedere all’emanazione del provvedimento conclusivo dello stesso. </w:t>
      </w:r>
    </w:p>
    <w:p w14:paraId="66C39FE4"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b/>
          <w:bCs/>
          <w:color w:val="000000"/>
          <w:sz w:val="20"/>
          <w:szCs w:val="20"/>
        </w:rPr>
        <w:t xml:space="preserve">3. Modalità del trattamento </w:t>
      </w:r>
    </w:p>
    <w:p w14:paraId="79D9EAF5"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color w:val="000000"/>
          <w:sz w:val="20"/>
          <w:szCs w:val="20"/>
        </w:rPr>
        <w:t xml:space="preserve">In relazione alle finalità di cui sopra, il trattamento dei dati personali avverrà con modalità informatiche e manuali, in modo da garantire la riservatezza e la sicurezza degli stessi. </w:t>
      </w:r>
    </w:p>
    <w:p w14:paraId="38179FE2"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color w:val="000000"/>
          <w:sz w:val="20"/>
          <w:szCs w:val="20"/>
        </w:rPr>
        <w:t xml:space="preserve">I dati non saranno diffusi, potranno essere eventualmente utilizzati in maniera anonima per la creazione di profili degli utenti del servizio. </w:t>
      </w:r>
    </w:p>
    <w:p w14:paraId="7D5D63B6"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b/>
          <w:bCs/>
          <w:color w:val="000000"/>
          <w:sz w:val="20"/>
          <w:szCs w:val="20"/>
        </w:rPr>
        <w:t xml:space="preserve">4. Categorie di soggetti ai quali i dati personali possono essere comunicati o che possono venirne a conoscenza in qualità di Responsabili o Incaricati </w:t>
      </w:r>
    </w:p>
    <w:p w14:paraId="02C72951"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color w:val="000000"/>
          <w:sz w:val="20"/>
          <w:szCs w:val="20"/>
        </w:rPr>
        <w:t xml:space="preserve">Potranno venire a conoscenza dei dati personali i dipendenti e i collaboratori, anche esterni, del Titolare e i soggetti che forniscono servizi strumentali alle finalità di cui sopra (come, ad esempio, servizi tecnici). Tali soggetti agiranno in qualità </w:t>
      </w:r>
      <w:r w:rsidRPr="00333987">
        <w:rPr>
          <w:rFonts w:ascii="Times New Roman" w:hAnsi="Times New Roman"/>
          <w:color w:val="000000"/>
          <w:sz w:val="20"/>
          <w:szCs w:val="20"/>
        </w:rPr>
        <w:lastRenderedPageBreak/>
        <w:t xml:space="preserve">di Responsabili o Incaricati del trattamento. I dati personali potranno essere comunicati ad altri soggetti pubblici e/o privati unicamente in forza di una disposizione di legge o di regolamento che lo preveda. </w:t>
      </w:r>
    </w:p>
    <w:p w14:paraId="2D88C6FE"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b/>
          <w:bCs/>
          <w:color w:val="000000"/>
          <w:sz w:val="20"/>
          <w:szCs w:val="20"/>
        </w:rPr>
        <w:t xml:space="preserve">5. Diritti dell’interessato </w:t>
      </w:r>
    </w:p>
    <w:p w14:paraId="7346CB73"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color w:val="000000"/>
          <w:sz w:val="20"/>
          <w:szCs w:val="20"/>
        </w:rPr>
        <w:t xml:space="preserve">All’interessato sono riconosciuti i diritti di cui all’art. 7 del d.lgs. 196/2003 e, in particolare, il diritto di accedere ai propri dati personali, di chiederne la rettifica, l’aggiornamento o la cancellazione se incompleti, erronei o raccolti in violazione di legge, l’opposizione al loro trattamento o la trasformazione in forma anonima. Per l’esercizio di tali diritti, l’interessato può rivolgersi al Responsabile del trattamento dei dati. </w:t>
      </w:r>
    </w:p>
    <w:p w14:paraId="7DF7EF10"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b/>
          <w:bCs/>
          <w:color w:val="000000"/>
          <w:sz w:val="20"/>
          <w:szCs w:val="20"/>
        </w:rPr>
        <w:t xml:space="preserve">6. Titolare e Responsabili del trattamento </w:t>
      </w:r>
    </w:p>
    <w:p w14:paraId="2B9B356B" w14:textId="58FF76D3"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color w:val="000000"/>
          <w:sz w:val="20"/>
          <w:szCs w:val="20"/>
        </w:rPr>
        <w:t>Il Titolare del t</w:t>
      </w:r>
      <w:r w:rsidR="00294B97">
        <w:rPr>
          <w:rFonts w:ascii="Times New Roman" w:hAnsi="Times New Roman"/>
          <w:color w:val="000000"/>
          <w:sz w:val="20"/>
          <w:szCs w:val="20"/>
        </w:rPr>
        <w:t>rattamento dei dati è l’Ordine di</w:t>
      </w:r>
      <w:r w:rsidR="008317A8">
        <w:rPr>
          <w:rFonts w:ascii="Times New Roman" w:hAnsi="Times New Roman"/>
          <w:color w:val="000000"/>
          <w:sz w:val="20"/>
          <w:szCs w:val="20"/>
        </w:rPr>
        <w:t xml:space="preserve"> Ancona</w:t>
      </w:r>
      <w:r w:rsidRPr="00333987">
        <w:rPr>
          <w:rFonts w:ascii="Times New Roman" w:hAnsi="Times New Roman"/>
          <w:color w:val="000000"/>
          <w:sz w:val="20"/>
          <w:szCs w:val="20"/>
        </w:rPr>
        <w:t xml:space="preserve"> </w:t>
      </w:r>
    </w:p>
    <w:p w14:paraId="7C5D2667" w14:textId="1190AE55"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color w:val="000000"/>
          <w:sz w:val="20"/>
          <w:szCs w:val="20"/>
        </w:rPr>
        <w:t xml:space="preserve">Il Responsabile del trattamento dati è </w:t>
      </w:r>
      <w:r w:rsidRPr="009C77F3">
        <w:rPr>
          <w:rFonts w:ascii="Times New Roman" w:hAnsi="Times New Roman"/>
          <w:color w:val="000000"/>
          <w:sz w:val="20"/>
          <w:szCs w:val="20"/>
        </w:rPr>
        <w:t xml:space="preserve">il </w:t>
      </w:r>
      <w:r w:rsidR="006D7E46">
        <w:rPr>
          <w:rFonts w:ascii="Times New Roman" w:hAnsi="Times New Roman"/>
          <w:color w:val="000000"/>
          <w:sz w:val="20"/>
          <w:szCs w:val="20"/>
        </w:rPr>
        <w:t xml:space="preserve">D.P.O. </w:t>
      </w:r>
      <w:r w:rsidR="00294B97" w:rsidRPr="009C77F3">
        <w:rPr>
          <w:rFonts w:ascii="Times New Roman" w:hAnsi="Times New Roman"/>
          <w:color w:val="000000"/>
          <w:sz w:val="20"/>
          <w:szCs w:val="20"/>
        </w:rPr>
        <w:t>dell’Ordine di</w:t>
      </w:r>
      <w:r w:rsidR="008317A8" w:rsidRPr="009C77F3">
        <w:rPr>
          <w:rFonts w:ascii="Times New Roman" w:hAnsi="Times New Roman"/>
          <w:color w:val="000000"/>
          <w:sz w:val="20"/>
          <w:szCs w:val="20"/>
        </w:rPr>
        <w:t xml:space="preserve"> Ancona</w:t>
      </w:r>
      <w:r w:rsidR="006D7E46">
        <w:rPr>
          <w:rFonts w:ascii="Times New Roman" w:hAnsi="Times New Roman"/>
          <w:color w:val="000000"/>
          <w:sz w:val="20"/>
          <w:szCs w:val="20"/>
        </w:rPr>
        <w:t xml:space="preserve"> Franco Peres</w:t>
      </w:r>
      <w:bookmarkStart w:id="115" w:name="_GoBack"/>
      <w:bookmarkEnd w:id="115"/>
    </w:p>
    <w:p w14:paraId="1C974A23" w14:textId="77777777" w:rsidR="00663067" w:rsidRPr="00663067" w:rsidRDefault="00663067" w:rsidP="00063DEE">
      <w:pPr>
        <w:autoSpaceDE w:val="0"/>
        <w:autoSpaceDN w:val="0"/>
        <w:adjustRightInd w:val="0"/>
        <w:jc w:val="both"/>
        <w:rPr>
          <w:rFonts w:ascii="Times New Roman" w:hAnsi="Times New Roman"/>
          <w:color w:val="000000"/>
        </w:rPr>
      </w:pPr>
    </w:p>
    <w:p w14:paraId="7303D8FC" w14:textId="77777777" w:rsidR="00663067" w:rsidRPr="00663067" w:rsidRDefault="00663067" w:rsidP="00063DEE">
      <w:pPr>
        <w:autoSpaceDE w:val="0"/>
        <w:autoSpaceDN w:val="0"/>
        <w:adjustRightInd w:val="0"/>
        <w:jc w:val="both"/>
        <w:rPr>
          <w:rFonts w:ascii="Times New Roman" w:hAnsi="Times New Roman"/>
          <w:color w:val="000000"/>
        </w:rPr>
      </w:pPr>
    </w:p>
    <w:p w14:paraId="75A82531" w14:textId="0EC6DDB8" w:rsidR="00663067" w:rsidRDefault="00663067" w:rsidP="00063DEE">
      <w:pPr>
        <w:jc w:val="both"/>
        <w:rPr>
          <w:rFonts w:ascii="Times New Roman" w:hAnsi="Times New Roman"/>
          <w:color w:val="000000"/>
        </w:rPr>
      </w:pPr>
      <w:r>
        <w:rPr>
          <w:rFonts w:ascii="Times New Roman" w:hAnsi="Times New Roman"/>
          <w:color w:val="000000"/>
        </w:rPr>
        <w:br w:type="page"/>
      </w:r>
    </w:p>
    <w:p w14:paraId="7E348E7E" w14:textId="77777777" w:rsidR="00663067" w:rsidRPr="00663067" w:rsidRDefault="00663067" w:rsidP="00063DEE">
      <w:pPr>
        <w:autoSpaceDE w:val="0"/>
        <w:autoSpaceDN w:val="0"/>
        <w:adjustRightInd w:val="0"/>
        <w:jc w:val="both"/>
        <w:rPr>
          <w:rFonts w:ascii="Times New Roman" w:hAnsi="Times New Roman"/>
          <w:color w:val="000000"/>
        </w:rPr>
      </w:pPr>
    </w:p>
    <w:p w14:paraId="4EA7CD80" w14:textId="30728A33"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 </w:t>
      </w:r>
      <w:r w:rsidR="00FB1A41">
        <w:rPr>
          <w:rFonts w:ascii="Times New Roman" w:hAnsi="Times New Roman"/>
          <w:b/>
          <w:bCs/>
          <w:color w:val="000000"/>
        </w:rPr>
        <w:t>Al Segretario dell’Ordine</w:t>
      </w:r>
      <w:r w:rsidR="008317A8">
        <w:rPr>
          <w:rFonts w:ascii="Times New Roman" w:hAnsi="Times New Roman"/>
          <w:b/>
          <w:bCs/>
          <w:color w:val="000000"/>
        </w:rPr>
        <w:t xml:space="preserve"> Ancona</w:t>
      </w:r>
      <w:r w:rsidRPr="00663067">
        <w:rPr>
          <w:rFonts w:ascii="Times New Roman" w:hAnsi="Times New Roman"/>
          <w:b/>
          <w:bCs/>
          <w:color w:val="000000"/>
        </w:rPr>
        <w:t xml:space="preserve"> Titolare del potere sostitutivo per l’accesso civico </w:t>
      </w:r>
    </w:p>
    <w:p w14:paraId="4C39CCF8" w14:textId="612D902D" w:rsidR="00663067" w:rsidRDefault="006D7E46" w:rsidP="00063DEE">
      <w:pPr>
        <w:autoSpaceDE w:val="0"/>
        <w:autoSpaceDN w:val="0"/>
        <w:adjustRightInd w:val="0"/>
        <w:jc w:val="both"/>
        <w:rPr>
          <w:rFonts w:ascii="Times New Roman" w:hAnsi="Times New Roman"/>
          <w:i/>
          <w:iCs/>
        </w:rPr>
      </w:pPr>
      <w:hyperlink r:id="rId9" w:history="1">
        <w:r w:rsidR="008317A8" w:rsidRPr="009C77F3">
          <w:rPr>
            <w:rStyle w:val="Collegamentoipertestuale"/>
            <w:rFonts w:ascii="Times New Roman" w:hAnsi="Times New Roman"/>
            <w:i/>
            <w:iCs/>
          </w:rPr>
          <w:t>segreteria.an@pec.omceo.it</w:t>
        </w:r>
      </w:hyperlink>
    </w:p>
    <w:p w14:paraId="3CFA0BD5" w14:textId="77777777" w:rsidR="008317A8" w:rsidRPr="00663067" w:rsidRDefault="008317A8" w:rsidP="00063DEE">
      <w:pPr>
        <w:autoSpaceDE w:val="0"/>
        <w:autoSpaceDN w:val="0"/>
        <w:adjustRightInd w:val="0"/>
        <w:jc w:val="both"/>
        <w:rPr>
          <w:rFonts w:ascii="Times New Roman" w:hAnsi="Times New Roman"/>
          <w:color w:val="000000"/>
        </w:rPr>
      </w:pPr>
    </w:p>
    <w:p w14:paraId="607926AD"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b/>
          <w:bCs/>
          <w:i/>
          <w:iCs/>
          <w:color w:val="000000"/>
        </w:rPr>
        <w:t xml:space="preserve">RICHIESTA DI ACCESSO CIVICO AL TITOLARE DEL POTERE SOSTITUTIVO </w:t>
      </w:r>
      <w:r w:rsidRPr="00663067">
        <w:rPr>
          <w:rFonts w:ascii="Times New Roman" w:hAnsi="Times New Roman"/>
          <w:color w:val="000000"/>
        </w:rPr>
        <w:t xml:space="preserve">(Ai sensi dell’art. 5 del Decreto legislativo n. 33 del 14 marzo 2013) </w:t>
      </w:r>
    </w:p>
    <w:p w14:paraId="22CD99DC"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La/il sottoscritta/o COGNOME </w:t>
      </w:r>
      <w:r w:rsidRPr="00663067">
        <w:rPr>
          <w:rFonts w:ascii="Cambria" w:hAnsi="Cambria" w:cs="Cambria"/>
          <w:color w:val="000000"/>
        </w:rPr>
        <w:t>∗</w:t>
      </w:r>
      <w:r w:rsidRPr="00663067">
        <w:rPr>
          <w:rFonts w:ascii="Times New Roman" w:hAnsi="Times New Roman"/>
          <w:color w:val="000000"/>
        </w:rPr>
        <w:t xml:space="preserve"> _________________________________________________ NOME </w:t>
      </w:r>
      <w:r w:rsidRPr="00663067">
        <w:rPr>
          <w:rFonts w:ascii="Cambria" w:hAnsi="Cambria" w:cs="Cambria"/>
          <w:color w:val="000000"/>
        </w:rPr>
        <w:t>∗</w:t>
      </w:r>
      <w:r w:rsidRPr="00663067">
        <w:rPr>
          <w:rFonts w:ascii="Times New Roman" w:hAnsi="Times New Roman"/>
          <w:color w:val="000000"/>
        </w:rPr>
        <w:t xml:space="preserve"> __________________________________________ </w:t>
      </w:r>
    </w:p>
    <w:p w14:paraId="411AE457" w14:textId="77777777" w:rsidR="00F60873"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NATA/O </w:t>
      </w:r>
      <w:r w:rsidRPr="00663067">
        <w:rPr>
          <w:rFonts w:ascii="Cambria" w:hAnsi="Cambria" w:cs="Cambria"/>
          <w:color w:val="000000"/>
        </w:rPr>
        <w:t>∗</w:t>
      </w:r>
      <w:r w:rsidRPr="00663067">
        <w:rPr>
          <w:rFonts w:ascii="Times New Roman" w:hAnsi="Times New Roman"/>
          <w:color w:val="000000"/>
        </w:rPr>
        <w:t xml:space="preserve"> ________________________________________________ RESIDENTE IN </w:t>
      </w:r>
      <w:r w:rsidRPr="00663067">
        <w:rPr>
          <w:rFonts w:ascii="Cambria" w:hAnsi="Cambria" w:cs="Cambria"/>
          <w:color w:val="000000"/>
        </w:rPr>
        <w:t>∗</w:t>
      </w:r>
      <w:r w:rsidRPr="00663067">
        <w:rPr>
          <w:rFonts w:ascii="Times New Roman" w:hAnsi="Times New Roman"/>
          <w:color w:val="000000"/>
        </w:rPr>
        <w:t xml:space="preserve"> ____________________________________________ PROV (_____) VIA _________________________________________________________n. _____ </w:t>
      </w:r>
    </w:p>
    <w:p w14:paraId="44944CB0" w14:textId="3FB6B2E0"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e-mail________________________________________________________________ </w:t>
      </w:r>
    </w:p>
    <w:p w14:paraId="084EC585"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tel._________________________ </w:t>
      </w:r>
    </w:p>
    <w:p w14:paraId="2BB40DEF" w14:textId="6484FCA9" w:rsidR="00F60873"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in data _______________ha presentato richiesta di accesso civico _______________riguardante _</w:t>
      </w:r>
      <w:r w:rsidR="00F60873">
        <w:rPr>
          <w:rFonts w:ascii="Times New Roman" w:hAnsi="Times New Roman"/>
          <w:color w:val="000000"/>
        </w:rPr>
        <w:t>_______________________________</w:t>
      </w:r>
      <w:r w:rsidRPr="00663067">
        <w:rPr>
          <w:rFonts w:ascii="Times New Roman" w:hAnsi="Times New Roman"/>
          <w:color w:val="000000"/>
        </w:rPr>
        <w:t>____________________________________________________________________________________________________________</w:t>
      </w:r>
      <w:r w:rsidR="00F60873">
        <w:rPr>
          <w:rFonts w:ascii="Times New Roman" w:hAnsi="Times New Roman"/>
          <w:color w:val="000000"/>
        </w:rPr>
        <w:t>____________________</w:t>
      </w:r>
    </w:p>
    <w:p w14:paraId="5CDDB94F" w14:textId="77777777" w:rsidR="00F60873" w:rsidRDefault="00F60873" w:rsidP="00063DEE">
      <w:pPr>
        <w:autoSpaceDE w:val="0"/>
        <w:autoSpaceDN w:val="0"/>
        <w:adjustRightInd w:val="0"/>
        <w:jc w:val="both"/>
        <w:rPr>
          <w:rFonts w:ascii="Times New Roman" w:hAnsi="Times New Roman"/>
          <w:color w:val="000000"/>
        </w:rPr>
      </w:pPr>
    </w:p>
    <w:p w14:paraId="78578ED8" w14:textId="35875115"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Tenuto conto che ad oggi quanto richiesto risulta ancora non pubblicato sul sito web </w:t>
      </w:r>
      <w:r w:rsidR="00823253">
        <w:rPr>
          <w:rFonts w:ascii="Times New Roman" w:hAnsi="Times New Roman"/>
          <w:color w:val="000000"/>
        </w:rPr>
        <w:t xml:space="preserve">istituzionale </w:t>
      </w:r>
      <w:r w:rsidR="00823253" w:rsidRPr="009C77F3">
        <w:rPr>
          <w:rFonts w:ascii="Times New Roman" w:hAnsi="Times New Roman"/>
          <w:color w:val="000000"/>
        </w:rPr>
        <w:t>www</w:t>
      </w:r>
      <w:r w:rsidR="008317A8" w:rsidRPr="009C77F3">
        <w:rPr>
          <w:rFonts w:ascii="Times New Roman" w:hAnsi="Times New Roman"/>
          <w:color w:val="000000"/>
        </w:rPr>
        <w:t>.ordinemedici.ancona.</w:t>
      </w:r>
      <w:r w:rsidRPr="009C77F3">
        <w:rPr>
          <w:rFonts w:ascii="Times New Roman" w:hAnsi="Times New Roman"/>
          <w:color w:val="000000"/>
        </w:rPr>
        <w:t>it</w:t>
      </w:r>
      <w:r w:rsidRPr="00663067">
        <w:rPr>
          <w:rFonts w:ascii="Times New Roman" w:hAnsi="Times New Roman"/>
          <w:color w:val="000000"/>
        </w:rPr>
        <w:t xml:space="preserve"> - non ha ricevuto risposta (</w:t>
      </w:r>
      <w:proofErr w:type="gramStart"/>
      <w:r w:rsidRPr="00663067">
        <w:rPr>
          <w:rFonts w:ascii="Times New Roman" w:hAnsi="Times New Roman"/>
          <w:color w:val="000000"/>
        </w:rPr>
        <w:t>1)*</w:t>
      </w:r>
      <w:proofErr w:type="gramEnd"/>
      <w:r w:rsidRPr="00663067">
        <w:rPr>
          <w:rFonts w:ascii="Times New Roman" w:hAnsi="Times New Roman"/>
          <w:color w:val="000000"/>
        </w:rPr>
        <w:t xml:space="preserve"> </w:t>
      </w:r>
    </w:p>
    <w:p w14:paraId="520FE47C"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CHIEDE </w:t>
      </w:r>
    </w:p>
    <w:p w14:paraId="46BD582A" w14:textId="566A7194"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alla S.V., in qualità di titolare del potere sostitutivo secondo quanto previsto dalla normativa vigente la pubblicazione del/di __________________________________________________________________________________________________________</w:t>
      </w:r>
      <w:r w:rsidR="00247839">
        <w:rPr>
          <w:rFonts w:ascii="Times New Roman" w:hAnsi="Times New Roman"/>
          <w:color w:val="000000"/>
        </w:rPr>
        <w:t>________[2] sul sito www</w:t>
      </w:r>
      <w:r w:rsidR="008317A8">
        <w:rPr>
          <w:rFonts w:ascii="Times New Roman" w:hAnsi="Times New Roman"/>
          <w:color w:val="000000"/>
        </w:rPr>
        <w:t>.ordinemedici.ancona.</w:t>
      </w:r>
      <w:r w:rsidRPr="00663067">
        <w:rPr>
          <w:rFonts w:ascii="Times New Roman" w:hAnsi="Times New Roman"/>
          <w:color w:val="000000"/>
        </w:rPr>
        <w:t xml:space="preserve">it e la comunicazione alla/al medesima/o dell’avvenuta pubblicazione, indicando il collegamento ipertestuale a quanto forma oggetto dell’istanza. </w:t>
      </w:r>
    </w:p>
    <w:p w14:paraId="68EC2B68" w14:textId="751FD872" w:rsidR="00663067" w:rsidRPr="00663067" w:rsidRDefault="00663067" w:rsidP="00063DEE">
      <w:pPr>
        <w:autoSpaceDE w:val="0"/>
        <w:autoSpaceDN w:val="0"/>
        <w:adjustRightInd w:val="0"/>
        <w:rPr>
          <w:rFonts w:ascii="Times New Roman" w:hAnsi="Times New Roman"/>
          <w:color w:val="000000"/>
        </w:rPr>
      </w:pPr>
      <w:r w:rsidRPr="00663067">
        <w:rPr>
          <w:rFonts w:ascii="Times New Roman" w:hAnsi="Times New Roman"/>
          <w:color w:val="000000"/>
        </w:rPr>
        <w:t>Indirizzo per le comunicazioni: ________________________________________________________</w:t>
      </w:r>
      <w:r w:rsidR="00F60873">
        <w:rPr>
          <w:rFonts w:ascii="Times New Roman" w:hAnsi="Times New Roman"/>
          <w:color w:val="000000"/>
        </w:rPr>
        <w:t>_____________________</w:t>
      </w:r>
      <w:r w:rsidRPr="00663067">
        <w:rPr>
          <w:rFonts w:ascii="Times New Roman" w:hAnsi="Times New Roman"/>
          <w:color w:val="000000"/>
        </w:rPr>
        <w:t xml:space="preserve">[3] </w:t>
      </w:r>
    </w:p>
    <w:p w14:paraId="61BF861F" w14:textId="77777777" w:rsidR="00F60873" w:rsidRDefault="00F60873" w:rsidP="00063DEE">
      <w:pPr>
        <w:autoSpaceDE w:val="0"/>
        <w:autoSpaceDN w:val="0"/>
        <w:adjustRightInd w:val="0"/>
        <w:rPr>
          <w:rFonts w:ascii="Times New Roman" w:hAnsi="Times New Roman"/>
          <w:color w:val="000000"/>
        </w:rPr>
      </w:pPr>
    </w:p>
    <w:p w14:paraId="0B894515" w14:textId="77777777" w:rsidR="00F60873" w:rsidRDefault="00F60873" w:rsidP="00063DEE">
      <w:pPr>
        <w:autoSpaceDE w:val="0"/>
        <w:autoSpaceDN w:val="0"/>
        <w:adjustRightInd w:val="0"/>
        <w:rPr>
          <w:rFonts w:ascii="Times New Roman" w:hAnsi="Times New Roman"/>
          <w:color w:val="000000"/>
        </w:rPr>
      </w:pPr>
    </w:p>
    <w:p w14:paraId="2C2BE6BC" w14:textId="77777777" w:rsidR="00F60873" w:rsidRDefault="00663067" w:rsidP="00063DEE">
      <w:pPr>
        <w:autoSpaceDE w:val="0"/>
        <w:autoSpaceDN w:val="0"/>
        <w:adjustRightInd w:val="0"/>
        <w:rPr>
          <w:rFonts w:ascii="Times New Roman" w:hAnsi="Times New Roman"/>
          <w:color w:val="000000"/>
        </w:rPr>
      </w:pPr>
      <w:r w:rsidRPr="00663067">
        <w:rPr>
          <w:rFonts w:ascii="Times New Roman" w:hAnsi="Times New Roman"/>
          <w:color w:val="000000"/>
        </w:rPr>
        <w:t xml:space="preserve">Luogo e data______________________________ </w:t>
      </w:r>
    </w:p>
    <w:p w14:paraId="3EE9ADFE" w14:textId="77777777" w:rsidR="00F60873" w:rsidRDefault="00F60873" w:rsidP="00063DEE">
      <w:pPr>
        <w:autoSpaceDE w:val="0"/>
        <w:autoSpaceDN w:val="0"/>
        <w:adjustRightInd w:val="0"/>
        <w:rPr>
          <w:rFonts w:ascii="Times New Roman" w:hAnsi="Times New Roman"/>
          <w:color w:val="000000"/>
        </w:rPr>
      </w:pPr>
    </w:p>
    <w:p w14:paraId="25C4CD01" w14:textId="77777777" w:rsidR="00F60873" w:rsidRDefault="00F60873" w:rsidP="00063DEE">
      <w:pPr>
        <w:autoSpaceDE w:val="0"/>
        <w:autoSpaceDN w:val="0"/>
        <w:adjustRightInd w:val="0"/>
        <w:rPr>
          <w:rFonts w:ascii="Times New Roman" w:hAnsi="Times New Roman"/>
          <w:color w:val="000000"/>
        </w:rPr>
      </w:pPr>
    </w:p>
    <w:p w14:paraId="474A210D" w14:textId="2B3F854D" w:rsidR="00663067" w:rsidRPr="00663067" w:rsidRDefault="00663067" w:rsidP="00063DEE">
      <w:pPr>
        <w:autoSpaceDE w:val="0"/>
        <w:autoSpaceDN w:val="0"/>
        <w:adjustRightInd w:val="0"/>
        <w:rPr>
          <w:rFonts w:ascii="Times New Roman" w:hAnsi="Times New Roman"/>
          <w:color w:val="000000"/>
        </w:rPr>
      </w:pPr>
      <w:r w:rsidRPr="00663067">
        <w:rPr>
          <w:rFonts w:ascii="Times New Roman" w:hAnsi="Times New Roman"/>
          <w:color w:val="000000"/>
        </w:rPr>
        <w:t xml:space="preserve">Firma_________________________________________ </w:t>
      </w:r>
    </w:p>
    <w:p w14:paraId="09F97024" w14:textId="77777777" w:rsidR="00F60873" w:rsidRDefault="00F60873" w:rsidP="00063DEE">
      <w:pPr>
        <w:autoSpaceDE w:val="0"/>
        <w:autoSpaceDN w:val="0"/>
        <w:adjustRightInd w:val="0"/>
        <w:jc w:val="both"/>
        <w:rPr>
          <w:rFonts w:ascii="Cambria" w:hAnsi="Cambria" w:cs="Cambria"/>
          <w:color w:val="000000"/>
        </w:rPr>
      </w:pPr>
    </w:p>
    <w:p w14:paraId="414FC136" w14:textId="77777777" w:rsidR="00F60873" w:rsidRDefault="00F60873" w:rsidP="00063DEE">
      <w:pPr>
        <w:autoSpaceDE w:val="0"/>
        <w:autoSpaceDN w:val="0"/>
        <w:adjustRightInd w:val="0"/>
        <w:jc w:val="both"/>
        <w:rPr>
          <w:rFonts w:ascii="Cambria" w:hAnsi="Cambria" w:cs="Cambria"/>
          <w:color w:val="000000"/>
        </w:rPr>
      </w:pPr>
    </w:p>
    <w:p w14:paraId="01E2DBA0"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Cambria" w:hAnsi="Cambria" w:cs="Cambria"/>
          <w:color w:val="000000"/>
        </w:rPr>
        <w:t>∗</w:t>
      </w:r>
      <w:r w:rsidRPr="00663067">
        <w:rPr>
          <w:rFonts w:ascii="Times New Roman" w:hAnsi="Times New Roman"/>
          <w:color w:val="000000"/>
        </w:rPr>
        <w:t xml:space="preserve"> </w:t>
      </w:r>
      <w:r w:rsidRPr="00663067">
        <w:rPr>
          <w:rFonts w:ascii="Times New Roman" w:hAnsi="Times New Roman"/>
          <w:i/>
          <w:iCs/>
          <w:color w:val="000000"/>
        </w:rPr>
        <w:t xml:space="preserve">dati obbligatori </w:t>
      </w:r>
    </w:p>
    <w:p w14:paraId="77102BD0"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(1) Opzioni alternative </w:t>
      </w:r>
    </w:p>
    <w:p w14:paraId="426DCE97" w14:textId="77777777" w:rsidR="00663067" w:rsidRPr="00663067" w:rsidRDefault="00663067" w:rsidP="00063DEE">
      <w:pPr>
        <w:autoSpaceDE w:val="0"/>
        <w:autoSpaceDN w:val="0"/>
        <w:adjustRightInd w:val="0"/>
        <w:jc w:val="both"/>
        <w:rPr>
          <w:rFonts w:ascii="Times New Roman" w:hAnsi="Times New Roman"/>
          <w:color w:val="000000"/>
        </w:rPr>
      </w:pPr>
    </w:p>
    <w:p w14:paraId="099B435C"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[2] Specificare il documento/informazione/dato di cui è stata omessa la pubblicazione obbligatoria; nel caso sia a conoscenza dell’istante, specificare la norma che impone la pubblicazione di quanto richiesto. </w:t>
      </w:r>
    </w:p>
    <w:p w14:paraId="2473E55C" w14:textId="77777777" w:rsidR="00663067" w:rsidRPr="00663067" w:rsidRDefault="00663067" w:rsidP="00063DEE">
      <w:pPr>
        <w:autoSpaceDE w:val="0"/>
        <w:autoSpaceDN w:val="0"/>
        <w:adjustRightInd w:val="0"/>
        <w:jc w:val="both"/>
        <w:rPr>
          <w:rFonts w:ascii="Times New Roman" w:hAnsi="Times New Roman"/>
          <w:color w:val="000000"/>
        </w:rPr>
      </w:pPr>
      <w:r w:rsidRPr="00663067">
        <w:rPr>
          <w:rFonts w:ascii="Times New Roman" w:hAnsi="Times New Roman"/>
          <w:color w:val="000000"/>
        </w:rPr>
        <w:t xml:space="preserve">[3] Inserire l’indirizzo al quale si chiede venga inviato il riscontro alla presente istanza. </w:t>
      </w:r>
    </w:p>
    <w:p w14:paraId="414B6FE2" w14:textId="77777777" w:rsidR="00663067" w:rsidRDefault="00663067" w:rsidP="00063DEE">
      <w:pPr>
        <w:autoSpaceDE w:val="0"/>
        <w:autoSpaceDN w:val="0"/>
        <w:adjustRightInd w:val="0"/>
        <w:jc w:val="both"/>
        <w:rPr>
          <w:rFonts w:ascii="Times New Roman" w:hAnsi="Times New Roman"/>
          <w:b/>
          <w:bCs/>
          <w:color w:val="000000"/>
        </w:rPr>
      </w:pPr>
    </w:p>
    <w:p w14:paraId="0D32B219"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b/>
          <w:bCs/>
          <w:color w:val="000000"/>
          <w:sz w:val="20"/>
          <w:szCs w:val="20"/>
        </w:rPr>
        <w:t xml:space="preserve">Informativa sul trattamento dei dati personali forniti con la richiesta (Ai sensi dell’art. 13 del D.lgs. 196/2003) </w:t>
      </w:r>
    </w:p>
    <w:p w14:paraId="6CE71AFB"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b/>
          <w:bCs/>
          <w:color w:val="000000"/>
          <w:sz w:val="20"/>
          <w:szCs w:val="20"/>
        </w:rPr>
        <w:t xml:space="preserve">1. Finalità del trattamento </w:t>
      </w:r>
    </w:p>
    <w:p w14:paraId="79030E55" w14:textId="20217788"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color w:val="000000"/>
          <w:sz w:val="20"/>
          <w:szCs w:val="20"/>
        </w:rPr>
        <w:t>I dati personali</w:t>
      </w:r>
      <w:r w:rsidR="00FB1A41">
        <w:rPr>
          <w:rFonts w:ascii="Times New Roman" w:hAnsi="Times New Roman"/>
          <w:color w:val="000000"/>
          <w:sz w:val="20"/>
          <w:szCs w:val="20"/>
        </w:rPr>
        <w:t xml:space="preserve"> verranno trattati dall’Ordine</w:t>
      </w:r>
      <w:r w:rsidR="008317A8">
        <w:rPr>
          <w:rFonts w:ascii="Times New Roman" w:hAnsi="Times New Roman"/>
          <w:color w:val="000000"/>
          <w:sz w:val="20"/>
          <w:szCs w:val="20"/>
        </w:rPr>
        <w:t xml:space="preserve"> Ancona</w:t>
      </w:r>
      <w:r w:rsidRPr="00333987">
        <w:rPr>
          <w:rFonts w:ascii="Times New Roman" w:hAnsi="Times New Roman"/>
          <w:color w:val="000000"/>
          <w:sz w:val="20"/>
          <w:szCs w:val="20"/>
        </w:rPr>
        <w:t xml:space="preserve"> per lo svolgimento delle proprie funzioni istituzionali in relazione al procedimento avviato. </w:t>
      </w:r>
    </w:p>
    <w:p w14:paraId="0549DC87"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b/>
          <w:bCs/>
          <w:color w:val="000000"/>
          <w:sz w:val="20"/>
          <w:szCs w:val="20"/>
        </w:rPr>
        <w:t xml:space="preserve">2. Natura del conferimento </w:t>
      </w:r>
    </w:p>
    <w:p w14:paraId="7D9DCE14"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color w:val="000000"/>
          <w:sz w:val="20"/>
          <w:szCs w:val="20"/>
        </w:rPr>
        <w:t xml:space="preserve">Il conferimento dei dati personali è obbligatorio, in quanto in mancanza di esso non sarà possibile dare inizio al procedimento menzionato in precedenza e provvedere all’emanazione del provvedimento conclusivo dello stesso. </w:t>
      </w:r>
    </w:p>
    <w:p w14:paraId="29F7C775"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b/>
          <w:bCs/>
          <w:color w:val="000000"/>
          <w:sz w:val="20"/>
          <w:szCs w:val="20"/>
        </w:rPr>
        <w:t xml:space="preserve">3. Modalità del trattamento </w:t>
      </w:r>
    </w:p>
    <w:p w14:paraId="21ABA674"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color w:val="000000"/>
          <w:sz w:val="20"/>
          <w:szCs w:val="20"/>
        </w:rPr>
        <w:lastRenderedPageBreak/>
        <w:t xml:space="preserve">In relazione alle finalità di cui sopra, il trattamento dei dati personali avverrà con modalità informatiche e manuali, in modo da garantire la riservatezza e la sicurezza degli stessi. </w:t>
      </w:r>
    </w:p>
    <w:p w14:paraId="511D668A"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color w:val="000000"/>
          <w:sz w:val="20"/>
          <w:szCs w:val="20"/>
        </w:rPr>
        <w:t xml:space="preserve">I dati non saranno diffusi, potranno essere eventualmente utilizzati in maniera anonima per la creazione di profili degli utenti del servizio. </w:t>
      </w:r>
    </w:p>
    <w:p w14:paraId="6FF39106"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b/>
          <w:bCs/>
          <w:color w:val="000000"/>
          <w:sz w:val="20"/>
          <w:szCs w:val="20"/>
        </w:rPr>
        <w:t xml:space="preserve">4. Categorie di soggetti ai quali i dati personali possono essere comunicati o che possono venirne a conoscenza in qualità di Responsabili o Incaricati </w:t>
      </w:r>
    </w:p>
    <w:p w14:paraId="6E0F8BA9"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color w:val="000000"/>
          <w:sz w:val="20"/>
          <w:szCs w:val="20"/>
        </w:rPr>
        <w:t xml:space="preserve">Potranno venire a conoscenza dei dati personali i dipendenti e i collaboratori, anche esterni, del Titolare e i soggetti che forniscono servizi strumentali alle finalità di cui sopra (come, ad esempio, servizi tecnici). Tali soggetti agiranno in qualità di Responsabili o Incaricati del trattamento. I dati personali potranno essere comunicati ad altri soggetti pubblici e/o privati unicamente in forza di una disposizione di legge o di regolamento che lo preveda. </w:t>
      </w:r>
    </w:p>
    <w:p w14:paraId="656DD598"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b/>
          <w:bCs/>
          <w:color w:val="000000"/>
          <w:sz w:val="20"/>
          <w:szCs w:val="20"/>
        </w:rPr>
        <w:t xml:space="preserve">5. Diritti dell’interessato </w:t>
      </w:r>
    </w:p>
    <w:p w14:paraId="41A80428"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color w:val="000000"/>
          <w:sz w:val="20"/>
          <w:szCs w:val="20"/>
        </w:rPr>
        <w:t xml:space="preserve">All’interessato sono riconosciuti i diritti di cui all’art. 7 del d.lgs. 196/2003 e, in particolare, il diritto di accedere ai propri dati personali, di chiederne la rettifica, l’aggiornamento o la cancellazione se incompleti, erronei o raccolti in violazione di legge, l’opposizione al loro trattamento o la trasformazione in forma anonima. Per l’esercizio di tali diritti, l’interessato può rivolgersi al Responsabile del trattamento dei dati. </w:t>
      </w:r>
    </w:p>
    <w:p w14:paraId="65B4477F" w14:textId="77777777"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b/>
          <w:bCs/>
          <w:color w:val="000000"/>
          <w:sz w:val="20"/>
          <w:szCs w:val="20"/>
        </w:rPr>
        <w:t xml:space="preserve">6. Titolare e Responsabili del trattamento </w:t>
      </w:r>
    </w:p>
    <w:p w14:paraId="5027D297" w14:textId="54B6880A" w:rsidR="00663067" w:rsidRPr="00333987" w:rsidRDefault="00663067" w:rsidP="00063DEE">
      <w:pPr>
        <w:autoSpaceDE w:val="0"/>
        <w:autoSpaceDN w:val="0"/>
        <w:adjustRightInd w:val="0"/>
        <w:jc w:val="both"/>
        <w:rPr>
          <w:rFonts w:ascii="Times New Roman" w:hAnsi="Times New Roman"/>
          <w:color w:val="000000"/>
          <w:sz w:val="20"/>
          <w:szCs w:val="20"/>
        </w:rPr>
      </w:pPr>
      <w:r w:rsidRPr="00333987">
        <w:rPr>
          <w:rFonts w:ascii="Times New Roman" w:hAnsi="Times New Roman"/>
          <w:color w:val="000000"/>
          <w:sz w:val="20"/>
          <w:szCs w:val="20"/>
        </w:rPr>
        <w:t>Il Titolare del t</w:t>
      </w:r>
      <w:r w:rsidR="00FB1A41">
        <w:rPr>
          <w:rFonts w:ascii="Times New Roman" w:hAnsi="Times New Roman"/>
          <w:color w:val="000000"/>
          <w:sz w:val="20"/>
          <w:szCs w:val="20"/>
        </w:rPr>
        <w:t xml:space="preserve">rattamento dei dati è l’Ordine </w:t>
      </w:r>
      <w:r w:rsidR="008317A8">
        <w:rPr>
          <w:rFonts w:ascii="Times New Roman" w:hAnsi="Times New Roman"/>
          <w:color w:val="000000"/>
          <w:sz w:val="20"/>
          <w:szCs w:val="20"/>
        </w:rPr>
        <w:t>Ancona</w:t>
      </w:r>
    </w:p>
    <w:p w14:paraId="22C6C393" w14:textId="4A1784CF" w:rsidR="00663067" w:rsidRPr="00333987" w:rsidRDefault="00663067" w:rsidP="00063DEE">
      <w:pPr>
        <w:autoSpaceDE w:val="0"/>
        <w:autoSpaceDN w:val="0"/>
        <w:adjustRightInd w:val="0"/>
        <w:jc w:val="both"/>
        <w:rPr>
          <w:rFonts w:ascii="Times New Roman" w:hAnsi="Times New Roman"/>
          <w:i/>
          <w:iCs/>
          <w:sz w:val="20"/>
          <w:szCs w:val="20"/>
        </w:rPr>
      </w:pPr>
      <w:r w:rsidRPr="00333987">
        <w:rPr>
          <w:rFonts w:ascii="Times New Roman" w:hAnsi="Times New Roman"/>
          <w:color w:val="000000"/>
          <w:sz w:val="20"/>
          <w:szCs w:val="20"/>
        </w:rPr>
        <w:t>Il Responsabile del trattamen</w:t>
      </w:r>
      <w:r w:rsidR="00FB1A41">
        <w:rPr>
          <w:rFonts w:ascii="Times New Roman" w:hAnsi="Times New Roman"/>
          <w:color w:val="000000"/>
          <w:sz w:val="20"/>
          <w:szCs w:val="20"/>
        </w:rPr>
        <w:t xml:space="preserve">to è il Segretario </w:t>
      </w:r>
      <w:r w:rsidR="009C77F3">
        <w:rPr>
          <w:rFonts w:ascii="Times New Roman" w:hAnsi="Times New Roman"/>
          <w:color w:val="000000"/>
          <w:sz w:val="20"/>
          <w:szCs w:val="20"/>
        </w:rPr>
        <w:t xml:space="preserve">pro tempore, </w:t>
      </w:r>
      <w:r w:rsidR="009C77F3" w:rsidRPr="009C77F3">
        <w:rPr>
          <w:rFonts w:ascii="Times New Roman" w:hAnsi="Times New Roman"/>
          <w:color w:val="000000"/>
          <w:sz w:val="20"/>
          <w:szCs w:val="20"/>
        </w:rPr>
        <w:t>Dr.ssa Arcangela Guerrieri</w:t>
      </w:r>
      <w:r w:rsidR="009C77F3">
        <w:rPr>
          <w:rFonts w:ascii="Times New Roman" w:hAnsi="Times New Roman"/>
          <w:color w:val="000000"/>
          <w:sz w:val="20"/>
          <w:szCs w:val="20"/>
        </w:rPr>
        <w:t>,</w:t>
      </w:r>
      <w:r w:rsidR="009C77F3" w:rsidRPr="009C77F3">
        <w:rPr>
          <w:rFonts w:ascii="Times New Roman" w:hAnsi="Times New Roman"/>
          <w:color w:val="000000"/>
          <w:sz w:val="20"/>
          <w:szCs w:val="20"/>
        </w:rPr>
        <w:t xml:space="preserve"> </w:t>
      </w:r>
      <w:r w:rsidR="00FB1A41">
        <w:rPr>
          <w:rFonts w:ascii="Times New Roman" w:hAnsi="Times New Roman"/>
          <w:color w:val="000000"/>
          <w:sz w:val="20"/>
          <w:szCs w:val="20"/>
        </w:rPr>
        <w:t>dell’Ordine</w:t>
      </w:r>
      <w:r w:rsidR="008317A8">
        <w:rPr>
          <w:rFonts w:ascii="Times New Roman" w:hAnsi="Times New Roman"/>
          <w:color w:val="000000"/>
          <w:sz w:val="20"/>
          <w:szCs w:val="20"/>
        </w:rPr>
        <w:t xml:space="preserve"> di Ancona</w:t>
      </w:r>
      <w:r w:rsidRPr="00333987">
        <w:rPr>
          <w:rFonts w:ascii="Times New Roman" w:hAnsi="Times New Roman"/>
          <w:color w:val="000000"/>
          <w:sz w:val="20"/>
          <w:szCs w:val="20"/>
        </w:rPr>
        <w:t xml:space="preserve"> </w:t>
      </w:r>
    </w:p>
    <w:p w14:paraId="3991E37C" w14:textId="2CB41AB6" w:rsidR="00150356" w:rsidRPr="00333987" w:rsidRDefault="00150356" w:rsidP="00063DEE">
      <w:pPr>
        <w:jc w:val="both"/>
        <w:rPr>
          <w:rFonts w:ascii="Times New Roman" w:hAnsi="Times New Roman"/>
          <w:color w:val="000000"/>
          <w:sz w:val="20"/>
          <w:szCs w:val="20"/>
        </w:rPr>
      </w:pPr>
      <w:r w:rsidRPr="00333987">
        <w:rPr>
          <w:rFonts w:ascii="Times New Roman" w:hAnsi="Times New Roman"/>
          <w:color w:val="000000"/>
          <w:sz w:val="20"/>
          <w:szCs w:val="20"/>
        </w:rPr>
        <w:br w:type="page"/>
      </w:r>
    </w:p>
    <w:p w14:paraId="1471855F" w14:textId="77777777" w:rsidR="00663067" w:rsidRPr="00663067" w:rsidRDefault="00663067" w:rsidP="00063DEE">
      <w:pPr>
        <w:autoSpaceDE w:val="0"/>
        <w:autoSpaceDN w:val="0"/>
        <w:adjustRightInd w:val="0"/>
        <w:jc w:val="both"/>
        <w:rPr>
          <w:rFonts w:ascii="Times New Roman" w:hAnsi="Times New Roman"/>
          <w:color w:val="000000"/>
        </w:rPr>
      </w:pPr>
    </w:p>
    <w:p w14:paraId="2CD0DA33" w14:textId="5BF7A85B" w:rsidR="00663067" w:rsidRPr="00663067" w:rsidRDefault="00333987" w:rsidP="00063DEE">
      <w:pPr>
        <w:pStyle w:val="Titolo2"/>
        <w:numPr>
          <w:ilvl w:val="1"/>
          <w:numId w:val="28"/>
        </w:numPr>
        <w:spacing w:before="0" w:after="0"/>
        <w:ind w:left="0" w:firstLine="0"/>
        <w:jc w:val="both"/>
      </w:pPr>
      <w:r>
        <w:t xml:space="preserve"> </w:t>
      </w:r>
      <w:bookmarkStart w:id="116" w:name="_Toc407112133"/>
      <w:r w:rsidR="00663067" w:rsidRPr="00663067">
        <w:t>SISTEMA DI MONITORAGGIO INTERNO SULL’ATTUAZIONE DEL PIANO</w:t>
      </w:r>
      <w:bookmarkEnd w:id="116"/>
    </w:p>
    <w:p w14:paraId="634F9B4F" w14:textId="77777777" w:rsidR="00663067" w:rsidRPr="00333987" w:rsidRDefault="00663067" w:rsidP="00063DEE">
      <w:pPr>
        <w:autoSpaceDE w:val="0"/>
        <w:autoSpaceDN w:val="0"/>
        <w:adjustRightInd w:val="0"/>
        <w:jc w:val="both"/>
        <w:rPr>
          <w:color w:val="000000"/>
        </w:rPr>
      </w:pPr>
      <w:r w:rsidRPr="00333987">
        <w:rPr>
          <w:color w:val="000000"/>
        </w:rPr>
        <w:t>Il Responsabile prevenzione della corruzione e della trasparenza effettua il monitoraggio interno del Piano, verificandone l’efficace attuazione e proponendone l’aggiornamento quando sono accertate significative violazioni delle prescrizioni o quando intervengono mutamenti del contesto interno ed esterno dell’Ente.</w:t>
      </w:r>
    </w:p>
    <w:p w14:paraId="00061C2A" w14:textId="77777777" w:rsidR="00663067" w:rsidRPr="00333987" w:rsidRDefault="00663067" w:rsidP="00063DEE">
      <w:pPr>
        <w:autoSpaceDE w:val="0"/>
        <w:autoSpaceDN w:val="0"/>
        <w:adjustRightInd w:val="0"/>
        <w:jc w:val="both"/>
        <w:rPr>
          <w:color w:val="000000"/>
        </w:rPr>
      </w:pPr>
      <w:r w:rsidRPr="00333987">
        <w:rPr>
          <w:color w:val="000000"/>
        </w:rPr>
        <w:t>Il Responsabile della prevenzione della corruzione e della trasparenza è coadiuvato da una struttura di supporto tecnico e da auditor interni.</w:t>
      </w:r>
    </w:p>
    <w:p w14:paraId="05733168" w14:textId="77777777" w:rsidR="00663067" w:rsidRPr="00333987" w:rsidRDefault="00663067" w:rsidP="00063DEE">
      <w:pPr>
        <w:autoSpaceDE w:val="0"/>
        <w:autoSpaceDN w:val="0"/>
        <w:adjustRightInd w:val="0"/>
        <w:jc w:val="both"/>
        <w:rPr>
          <w:color w:val="000000"/>
        </w:rPr>
      </w:pPr>
      <w:r w:rsidRPr="00333987">
        <w:rPr>
          <w:color w:val="000000"/>
        </w:rPr>
        <w:t>La periodicità del monitoraggio è duplice:</w:t>
      </w:r>
    </w:p>
    <w:p w14:paraId="2F3B1476" w14:textId="2DACC662" w:rsidR="00663067" w:rsidRPr="00333987" w:rsidRDefault="00663067" w:rsidP="00063DEE">
      <w:pPr>
        <w:pStyle w:val="Paragrafoelenco"/>
        <w:numPr>
          <w:ilvl w:val="0"/>
          <w:numId w:val="42"/>
        </w:numPr>
        <w:autoSpaceDE w:val="0"/>
        <w:autoSpaceDN w:val="0"/>
        <w:adjustRightInd w:val="0"/>
        <w:ind w:left="0" w:firstLine="0"/>
        <w:jc w:val="both"/>
        <w:rPr>
          <w:color w:val="000000"/>
        </w:rPr>
      </w:pPr>
      <w:r w:rsidRPr="00333987">
        <w:rPr>
          <w:color w:val="000000"/>
        </w:rPr>
        <w:t xml:space="preserve">per gli obblighi di </w:t>
      </w:r>
      <w:r w:rsidRPr="00333987">
        <w:rPr>
          <w:bCs/>
          <w:i/>
          <w:iCs/>
          <w:color w:val="000000"/>
        </w:rPr>
        <w:t>prevenzione e contrasto della corruzione</w:t>
      </w:r>
      <w:r w:rsidRPr="00333987">
        <w:rPr>
          <w:color w:val="000000"/>
        </w:rPr>
        <w:t>, il monitoraggio è annuale;</w:t>
      </w:r>
    </w:p>
    <w:p w14:paraId="1F8D6DED" w14:textId="5DB95274" w:rsidR="00333987" w:rsidRPr="00333987" w:rsidRDefault="00663067" w:rsidP="00063DEE">
      <w:pPr>
        <w:pStyle w:val="Paragrafoelenco"/>
        <w:numPr>
          <w:ilvl w:val="0"/>
          <w:numId w:val="42"/>
        </w:numPr>
        <w:autoSpaceDE w:val="0"/>
        <w:autoSpaceDN w:val="0"/>
        <w:adjustRightInd w:val="0"/>
        <w:ind w:left="0" w:firstLine="0"/>
        <w:jc w:val="both"/>
        <w:rPr>
          <w:color w:val="000000"/>
        </w:rPr>
      </w:pPr>
      <w:r w:rsidRPr="00333987">
        <w:rPr>
          <w:color w:val="000000"/>
        </w:rPr>
        <w:t xml:space="preserve">per gli obblighi di </w:t>
      </w:r>
      <w:r w:rsidRPr="00333987">
        <w:rPr>
          <w:bCs/>
          <w:i/>
          <w:iCs/>
          <w:color w:val="000000"/>
        </w:rPr>
        <w:t>trasparenza</w:t>
      </w:r>
      <w:r w:rsidRPr="00333987">
        <w:rPr>
          <w:color w:val="000000"/>
        </w:rPr>
        <w:t xml:space="preserve">, il monitoraggio è semestrale ed è effettuato dal Responsabile del Programma Triennale della Trasparenza e Integrità. </w:t>
      </w:r>
    </w:p>
    <w:p w14:paraId="088CC469" w14:textId="06B54F56" w:rsidR="00663067" w:rsidRPr="00333987" w:rsidRDefault="00663067" w:rsidP="00063DEE">
      <w:pPr>
        <w:autoSpaceDE w:val="0"/>
        <w:autoSpaceDN w:val="0"/>
        <w:adjustRightInd w:val="0"/>
        <w:jc w:val="both"/>
        <w:rPr>
          <w:color w:val="000000"/>
        </w:rPr>
      </w:pPr>
      <w:r w:rsidRPr="00333987">
        <w:rPr>
          <w:color w:val="000000"/>
        </w:rPr>
        <w:t>Gli esiti del monitoraggio</w:t>
      </w:r>
      <w:r w:rsidR="00B90924">
        <w:rPr>
          <w:color w:val="000000"/>
        </w:rPr>
        <w:t>, ove positivi,</w:t>
      </w:r>
      <w:r w:rsidRPr="00333987">
        <w:rPr>
          <w:color w:val="000000"/>
        </w:rPr>
        <w:t xml:space="preserve"> sono sottoposti all’attenzione del </w:t>
      </w:r>
      <w:r w:rsidR="005279AA">
        <w:rPr>
          <w:color w:val="000000"/>
        </w:rPr>
        <w:t>Consiglio direttivo</w:t>
      </w:r>
      <w:r w:rsidRPr="00333987">
        <w:rPr>
          <w:color w:val="000000"/>
        </w:rPr>
        <w:t xml:space="preserve"> con relazione scritta.</w:t>
      </w:r>
    </w:p>
    <w:p w14:paraId="1B57B3BB" w14:textId="77777777" w:rsidR="00663067" w:rsidRPr="00333987" w:rsidRDefault="00663067" w:rsidP="00063DEE">
      <w:pPr>
        <w:autoSpaceDE w:val="0"/>
        <w:autoSpaceDN w:val="0"/>
        <w:adjustRightInd w:val="0"/>
        <w:jc w:val="both"/>
        <w:rPr>
          <w:color w:val="000000"/>
        </w:rPr>
      </w:pPr>
      <w:r w:rsidRPr="00333987">
        <w:rPr>
          <w:color w:val="000000"/>
        </w:rPr>
        <w:t>Nel caso in cui il Responsabile della prevenzione della corruzione e della trasparenza riscontri:</w:t>
      </w:r>
    </w:p>
    <w:p w14:paraId="0E96E0A2" w14:textId="77777777" w:rsidR="00663067" w:rsidRPr="00333987" w:rsidRDefault="00663067" w:rsidP="00063DEE">
      <w:pPr>
        <w:autoSpaceDE w:val="0"/>
        <w:autoSpaceDN w:val="0"/>
        <w:adjustRightInd w:val="0"/>
        <w:jc w:val="both"/>
        <w:rPr>
          <w:color w:val="000000"/>
        </w:rPr>
      </w:pPr>
      <w:r w:rsidRPr="00333987">
        <w:rPr>
          <w:color w:val="000000"/>
        </w:rPr>
        <w:t>1. fatti suscettibili di dar luogo a responsabilità amministrativa, deve presentare tempestiva denuncia circostanziata alla competente procura della Corte dei Conti per le eventuali iniziative in ordine all'accertamento del danno erariale (art. 20 D.P.R. n. 3 del 1957; art. 1, comma 3, l. n. 20 del 1994);</w:t>
      </w:r>
    </w:p>
    <w:p w14:paraId="4D345635" w14:textId="77777777" w:rsidR="00663067" w:rsidRPr="00663067" w:rsidRDefault="00663067" w:rsidP="00063DEE">
      <w:pPr>
        <w:autoSpaceDE w:val="0"/>
        <w:autoSpaceDN w:val="0"/>
        <w:adjustRightInd w:val="0"/>
        <w:jc w:val="both"/>
        <w:rPr>
          <w:rFonts w:ascii="Times New Roman" w:hAnsi="Times New Roman"/>
          <w:color w:val="000000"/>
        </w:rPr>
      </w:pPr>
      <w:r w:rsidRPr="00333987">
        <w:rPr>
          <w:color w:val="000000"/>
        </w:rPr>
        <w:t>2. fatti che rappresentano notizia di reato, deve presentare denuncia alla procura della Repubblica o ad un ufficiale di polizia giudiziaria con le modalità previste dalla legge (art. 331 c.p.p.) e deve darne tempestiva informazione all'Autorità nazionale anticorruzione.</w:t>
      </w:r>
    </w:p>
    <w:sectPr w:rsidR="00663067" w:rsidRPr="00663067" w:rsidSect="00DA1447">
      <w:footerReference w:type="even" r:id="rId10"/>
      <w:foot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DDEEBC" w14:textId="77777777" w:rsidR="006D7E46" w:rsidRDefault="006D7E46" w:rsidP="00E80F65">
      <w:r>
        <w:separator/>
      </w:r>
    </w:p>
  </w:endnote>
  <w:endnote w:type="continuationSeparator" w:id="0">
    <w:p w14:paraId="7ECD8827" w14:textId="77777777" w:rsidR="006D7E46" w:rsidRDefault="006D7E46" w:rsidP="00E80F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OpenSymbol">
    <w:altName w:val="Calibri"/>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PGothic">
    <w:panose1 w:val="020B0600070205080204"/>
    <w:charset w:val="80"/>
    <w:family w:val="swiss"/>
    <w:pitch w:val="variable"/>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Kunstler Script">
    <w:panose1 w:val="030304020206070D0D06"/>
    <w:charset w:val="00"/>
    <w:family w:val="script"/>
    <w:pitch w:val="variable"/>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8479CF" w14:textId="77777777" w:rsidR="006D7E46" w:rsidRDefault="006D7E46" w:rsidP="00297F10">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14DA5F3E" w14:textId="77777777" w:rsidR="006D7E46" w:rsidRDefault="006D7E46" w:rsidP="00E80F65">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EDAD22" w14:textId="77777777" w:rsidR="006D7E46" w:rsidRDefault="006D7E46" w:rsidP="00297F10">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24</w:t>
    </w:r>
    <w:r>
      <w:rPr>
        <w:rStyle w:val="Numeropagina"/>
      </w:rPr>
      <w:fldChar w:fldCharType="end"/>
    </w:r>
  </w:p>
  <w:p w14:paraId="4DB3205F" w14:textId="77777777" w:rsidR="006D7E46" w:rsidRDefault="006D7E46" w:rsidP="00E80F65">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F134C2" w14:textId="77777777" w:rsidR="006D7E46" w:rsidRDefault="006D7E46" w:rsidP="00E80F65">
      <w:r>
        <w:separator/>
      </w:r>
    </w:p>
  </w:footnote>
  <w:footnote w:type="continuationSeparator" w:id="0">
    <w:p w14:paraId="31E16E8B" w14:textId="77777777" w:rsidR="006D7E46" w:rsidRDefault="006D7E46" w:rsidP="00E80F6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4599C"/>
    <w:multiLevelType w:val="multilevel"/>
    <w:tmpl w:val="3CA2A5C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3C3769C"/>
    <w:multiLevelType w:val="multilevel"/>
    <w:tmpl w:val="2A3A726C"/>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2" w15:restartNumberingAfterBreak="0">
    <w:nsid w:val="040436AA"/>
    <w:multiLevelType w:val="hybridMultilevel"/>
    <w:tmpl w:val="4BCE8CA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55E0D58"/>
    <w:multiLevelType w:val="hybridMultilevel"/>
    <w:tmpl w:val="25ACB50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15:restartNumberingAfterBreak="0">
    <w:nsid w:val="09925368"/>
    <w:multiLevelType w:val="multilevel"/>
    <w:tmpl w:val="0B6681D6"/>
    <w:lvl w:ilvl="0">
      <w:start w:val="1"/>
      <w:numFmt w:val="bullet"/>
      <w:lvlText w:val=""/>
      <w:lvlJc w:val="left"/>
      <w:pPr>
        <w:ind w:left="1068" w:hanging="360"/>
      </w:pPr>
      <w:rPr>
        <w:rFonts w:ascii="Symbol" w:hAnsi="Symbol" w:hint="default"/>
        <w:b/>
        <w:bCs/>
      </w:rPr>
    </w:lvl>
    <w:lvl w:ilvl="1">
      <w:start w:val="1"/>
      <w:numFmt w:val="decimal"/>
      <w:lvlText w:val="%2."/>
      <w:lvlJc w:val="left"/>
      <w:pPr>
        <w:ind w:left="1428" w:hanging="360"/>
      </w:pPr>
    </w:lvl>
    <w:lvl w:ilvl="2">
      <w:start w:val="1"/>
      <w:numFmt w:val="decimal"/>
      <w:lvlText w:val="%3."/>
      <w:lvlJc w:val="left"/>
      <w:pPr>
        <w:ind w:left="1788" w:hanging="360"/>
      </w:pPr>
    </w:lvl>
    <w:lvl w:ilvl="3">
      <w:start w:val="1"/>
      <w:numFmt w:val="decimal"/>
      <w:lvlText w:val="%4."/>
      <w:lvlJc w:val="left"/>
      <w:pPr>
        <w:ind w:left="2148" w:hanging="360"/>
      </w:pPr>
    </w:lvl>
    <w:lvl w:ilvl="4">
      <w:start w:val="1"/>
      <w:numFmt w:val="decimal"/>
      <w:lvlText w:val="%5."/>
      <w:lvlJc w:val="left"/>
      <w:pPr>
        <w:ind w:left="2508" w:hanging="360"/>
      </w:pPr>
    </w:lvl>
    <w:lvl w:ilvl="5">
      <w:start w:val="1"/>
      <w:numFmt w:val="decimal"/>
      <w:lvlText w:val="%6."/>
      <w:lvlJc w:val="left"/>
      <w:pPr>
        <w:ind w:left="2868" w:hanging="360"/>
      </w:pPr>
    </w:lvl>
    <w:lvl w:ilvl="6">
      <w:start w:val="1"/>
      <w:numFmt w:val="decimal"/>
      <w:lvlText w:val="%7."/>
      <w:lvlJc w:val="left"/>
      <w:pPr>
        <w:ind w:left="3228" w:hanging="360"/>
      </w:pPr>
    </w:lvl>
    <w:lvl w:ilvl="7">
      <w:start w:val="1"/>
      <w:numFmt w:val="decimal"/>
      <w:lvlText w:val="%8."/>
      <w:lvlJc w:val="left"/>
      <w:pPr>
        <w:ind w:left="3588" w:hanging="360"/>
      </w:pPr>
    </w:lvl>
    <w:lvl w:ilvl="8">
      <w:start w:val="1"/>
      <w:numFmt w:val="decimal"/>
      <w:lvlText w:val="%9."/>
      <w:lvlJc w:val="left"/>
      <w:pPr>
        <w:ind w:left="3948" w:hanging="360"/>
      </w:pPr>
    </w:lvl>
  </w:abstractNum>
  <w:abstractNum w:abstractNumId="5" w15:restartNumberingAfterBreak="0">
    <w:nsid w:val="0B2A7D50"/>
    <w:multiLevelType w:val="hybridMultilevel"/>
    <w:tmpl w:val="EA320454"/>
    <w:lvl w:ilvl="0" w:tplc="0410000F">
      <w:start w:val="1"/>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6" w15:restartNumberingAfterBreak="0">
    <w:nsid w:val="115C1BB1"/>
    <w:multiLevelType w:val="hybridMultilevel"/>
    <w:tmpl w:val="2F983766"/>
    <w:lvl w:ilvl="0" w:tplc="0410000B">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16B616C"/>
    <w:multiLevelType w:val="multilevel"/>
    <w:tmpl w:val="6D76CA9A"/>
    <w:lvl w:ilvl="0">
      <w:start w:val="1"/>
      <w:numFmt w:val="decimal"/>
      <w:lvlText w:val="%1."/>
      <w:lvlJc w:val="left"/>
      <w:pPr>
        <w:ind w:left="1068" w:hanging="360"/>
      </w:pPr>
      <w:rPr>
        <w:b/>
        <w:bCs/>
      </w:rPr>
    </w:lvl>
    <w:lvl w:ilvl="1">
      <w:start w:val="1"/>
      <w:numFmt w:val="decimal"/>
      <w:lvlText w:val="%2."/>
      <w:lvlJc w:val="left"/>
      <w:pPr>
        <w:ind w:left="1428" w:hanging="360"/>
      </w:pPr>
    </w:lvl>
    <w:lvl w:ilvl="2">
      <w:start w:val="1"/>
      <w:numFmt w:val="decimal"/>
      <w:lvlText w:val="%3."/>
      <w:lvlJc w:val="left"/>
      <w:pPr>
        <w:ind w:left="1788" w:hanging="360"/>
      </w:pPr>
    </w:lvl>
    <w:lvl w:ilvl="3">
      <w:start w:val="1"/>
      <w:numFmt w:val="decimal"/>
      <w:lvlText w:val="%4."/>
      <w:lvlJc w:val="left"/>
      <w:pPr>
        <w:ind w:left="2148" w:hanging="360"/>
      </w:pPr>
    </w:lvl>
    <w:lvl w:ilvl="4">
      <w:start w:val="1"/>
      <w:numFmt w:val="decimal"/>
      <w:lvlText w:val="%5."/>
      <w:lvlJc w:val="left"/>
      <w:pPr>
        <w:ind w:left="2508" w:hanging="360"/>
      </w:pPr>
    </w:lvl>
    <w:lvl w:ilvl="5">
      <w:start w:val="1"/>
      <w:numFmt w:val="decimal"/>
      <w:lvlText w:val="%6."/>
      <w:lvlJc w:val="left"/>
      <w:pPr>
        <w:ind w:left="2868" w:hanging="360"/>
      </w:pPr>
    </w:lvl>
    <w:lvl w:ilvl="6">
      <w:start w:val="1"/>
      <w:numFmt w:val="decimal"/>
      <w:lvlText w:val="%7."/>
      <w:lvlJc w:val="left"/>
      <w:pPr>
        <w:ind w:left="3228" w:hanging="360"/>
      </w:pPr>
    </w:lvl>
    <w:lvl w:ilvl="7">
      <w:start w:val="1"/>
      <w:numFmt w:val="decimal"/>
      <w:lvlText w:val="%8."/>
      <w:lvlJc w:val="left"/>
      <w:pPr>
        <w:ind w:left="3588" w:hanging="360"/>
      </w:pPr>
    </w:lvl>
    <w:lvl w:ilvl="8">
      <w:start w:val="1"/>
      <w:numFmt w:val="decimal"/>
      <w:lvlText w:val="%9."/>
      <w:lvlJc w:val="left"/>
      <w:pPr>
        <w:ind w:left="3948" w:hanging="360"/>
      </w:pPr>
    </w:lvl>
  </w:abstractNum>
  <w:abstractNum w:abstractNumId="8" w15:restartNumberingAfterBreak="0">
    <w:nsid w:val="14390D24"/>
    <w:multiLevelType w:val="multilevel"/>
    <w:tmpl w:val="6D76CA9A"/>
    <w:lvl w:ilvl="0">
      <w:start w:val="1"/>
      <w:numFmt w:val="decimal"/>
      <w:lvlText w:val="%1."/>
      <w:lvlJc w:val="left"/>
      <w:pPr>
        <w:ind w:left="1068" w:hanging="360"/>
      </w:pPr>
      <w:rPr>
        <w:b/>
        <w:bCs/>
      </w:rPr>
    </w:lvl>
    <w:lvl w:ilvl="1">
      <w:start w:val="1"/>
      <w:numFmt w:val="decimal"/>
      <w:lvlText w:val="%2."/>
      <w:lvlJc w:val="left"/>
      <w:pPr>
        <w:ind w:left="1428" w:hanging="360"/>
      </w:pPr>
    </w:lvl>
    <w:lvl w:ilvl="2">
      <w:start w:val="1"/>
      <w:numFmt w:val="decimal"/>
      <w:lvlText w:val="%3."/>
      <w:lvlJc w:val="left"/>
      <w:pPr>
        <w:ind w:left="1788" w:hanging="360"/>
      </w:pPr>
    </w:lvl>
    <w:lvl w:ilvl="3">
      <w:start w:val="1"/>
      <w:numFmt w:val="decimal"/>
      <w:lvlText w:val="%4."/>
      <w:lvlJc w:val="left"/>
      <w:pPr>
        <w:ind w:left="2148" w:hanging="360"/>
      </w:pPr>
    </w:lvl>
    <w:lvl w:ilvl="4">
      <w:start w:val="1"/>
      <w:numFmt w:val="decimal"/>
      <w:lvlText w:val="%5."/>
      <w:lvlJc w:val="left"/>
      <w:pPr>
        <w:ind w:left="2508" w:hanging="360"/>
      </w:pPr>
    </w:lvl>
    <w:lvl w:ilvl="5">
      <w:start w:val="1"/>
      <w:numFmt w:val="decimal"/>
      <w:lvlText w:val="%6."/>
      <w:lvlJc w:val="left"/>
      <w:pPr>
        <w:ind w:left="2868" w:hanging="360"/>
      </w:pPr>
    </w:lvl>
    <w:lvl w:ilvl="6">
      <w:start w:val="1"/>
      <w:numFmt w:val="decimal"/>
      <w:lvlText w:val="%7."/>
      <w:lvlJc w:val="left"/>
      <w:pPr>
        <w:ind w:left="3228" w:hanging="360"/>
      </w:pPr>
    </w:lvl>
    <w:lvl w:ilvl="7">
      <w:start w:val="1"/>
      <w:numFmt w:val="decimal"/>
      <w:lvlText w:val="%8."/>
      <w:lvlJc w:val="left"/>
      <w:pPr>
        <w:ind w:left="3588" w:hanging="360"/>
      </w:pPr>
    </w:lvl>
    <w:lvl w:ilvl="8">
      <w:start w:val="1"/>
      <w:numFmt w:val="decimal"/>
      <w:lvlText w:val="%9."/>
      <w:lvlJc w:val="left"/>
      <w:pPr>
        <w:ind w:left="3948" w:hanging="360"/>
      </w:pPr>
    </w:lvl>
  </w:abstractNum>
  <w:abstractNum w:abstractNumId="9" w15:restartNumberingAfterBreak="0">
    <w:nsid w:val="16091623"/>
    <w:multiLevelType w:val="multilevel"/>
    <w:tmpl w:val="79869CF2"/>
    <w:lvl w:ilvl="0">
      <w:start w:val="1"/>
      <w:numFmt w:val="decimal"/>
      <w:lvlText w:val="%1."/>
      <w:lvlJc w:val="left"/>
      <w:pPr>
        <w:ind w:left="360" w:hanging="360"/>
      </w:pPr>
    </w:lvl>
    <w:lvl w:ilvl="1">
      <w:start w:val="1"/>
      <w:numFmt w:val="upperRoman"/>
      <w:lvlText w:val="%2."/>
      <w:lvlJc w:val="righ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6113929"/>
    <w:multiLevelType w:val="multilevel"/>
    <w:tmpl w:val="13FE734E"/>
    <w:lvl w:ilvl="0">
      <w:start w:val="1"/>
      <w:numFmt w:val="bullet"/>
      <w:lvlText w:val=""/>
      <w:lvlJc w:val="left"/>
      <w:pPr>
        <w:ind w:left="1428" w:hanging="360"/>
      </w:pPr>
      <w:rPr>
        <w:rFonts w:ascii="Wingdings" w:hAnsi="Wingdings" w:hint="default"/>
      </w:rPr>
    </w:lvl>
    <w:lvl w:ilvl="1" w:tentative="1">
      <w:start w:val="1"/>
      <w:numFmt w:val="bullet"/>
      <w:lvlText w:val="o"/>
      <w:lvlJc w:val="left"/>
      <w:pPr>
        <w:ind w:left="2148" w:hanging="360"/>
      </w:pPr>
      <w:rPr>
        <w:rFonts w:ascii="Courier New" w:hAnsi="Courier New" w:cs="Courier New" w:hint="default"/>
      </w:rPr>
    </w:lvl>
    <w:lvl w:ilvl="2" w:tentative="1">
      <w:start w:val="1"/>
      <w:numFmt w:val="bullet"/>
      <w:lvlText w:val=""/>
      <w:lvlJc w:val="left"/>
      <w:pPr>
        <w:ind w:left="2868" w:hanging="360"/>
      </w:pPr>
      <w:rPr>
        <w:rFonts w:ascii="Wingdings" w:hAnsi="Wingdings" w:hint="default"/>
      </w:rPr>
    </w:lvl>
    <w:lvl w:ilvl="3" w:tentative="1">
      <w:start w:val="1"/>
      <w:numFmt w:val="bullet"/>
      <w:lvlText w:val=""/>
      <w:lvlJc w:val="left"/>
      <w:pPr>
        <w:ind w:left="3588" w:hanging="360"/>
      </w:pPr>
      <w:rPr>
        <w:rFonts w:ascii="Symbol" w:hAnsi="Symbol" w:hint="default"/>
      </w:rPr>
    </w:lvl>
    <w:lvl w:ilvl="4" w:tentative="1">
      <w:start w:val="1"/>
      <w:numFmt w:val="bullet"/>
      <w:lvlText w:val="o"/>
      <w:lvlJc w:val="left"/>
      <w:pPr>
        <w:ind w:left="4308" w:hanging="360"/>
      </w:pPr>
      <w:rPr>
        <w:rFonts w:ascii="Courier New" w:hAnsi="Courier New" w:cs="Courier New" w:hint="default"/>
      </w:rPr>
    </w:lvl>
    <w:lvl w:ilvl="5" w:tentative="1">
      <w:start w:val="1"/>
      <w:numFmt w:val="bullet"/>
      <w:lvlText w:val=""/>
      <w:lvlJc w:val="left"/>
      <w:pPr>
        <w:ind w:left="5028" w:hanging="360"/>
      </w:pPr>
      <w:rPr>
        <w:rFonts w:ascii="Wingdings" w:hAnsi="Wingdings" w:hint="default"/>
      </w:rPr>
    </w:lvl>
    <w:lvl w:ilvl="6" w:tentative="1">
      <w:start w:val="1"/>
      <w:numFmt w:val="bullet"/>
      <w:lvlText w:val=""/>
      <w:lvlJc w:val="left"/>
      <w:pPr>
        <w:ind w:left="5748" w:hanging="360"/>
      </w:pPr>
      <w:rPr>
        <w:rFonts w:ascii="Symbol" w:hAnsi="Symbol" w:hint="default"/>
      </w:rPr>
    </w:lvl>
    <w:lvl w:ilvl="7" w:tentative="1">
      <w:start w:val="1"/>
      <w:numFmt w:val="bullet"/>
      <w:lvlText w:val="o"/>
      <w:lvlJc w:val="left"/>
      <w:pPr>
        <w:ind w:left="6468" w:hanging="360"/>
      </w:pPr>
      <w:rPr>
        <w:rFonts w:ascii="Courier New" w:hAnsi="Courier New" w:cs="Courier New" w:hint="default"/>
      </w:rPr>
    </w:lvl>
    <w:lvl w:ilvl="8" w:tentative="1">
      <w:start w:val="1"/>
      <w:numFmt w:val="bullet"/>
      <w:lvlText w:val=""/>
      <w:lvlJc w:val="left"/>
      <w:pPr>
        <w:ind w:left="7188" w:hanging="360"/>
      </w:pPr>
      <w:rPr>
        <w:rFonts w:ascii="Wingdings" w:hAnsi="Wingdings" w:hint="default"/>
      </w:rPr>
    </w:lvl>
  </w:abstractNum>
  <w:abstractNum w:abstractNumId="11" w15:restartNumberingAfterBreak="0">
    <w:nsid w:val="174909AB"/>
    <w:multiLevelType w:val="multilevel"/>
    <w:tmpl w:val="51FC8038"/>
    <w:lvl w:ilvl="0">
      <w:start w:val="1"/>
      <w:numFmt w:val="bullet"/>
      <w:lvlText w:val=""/>
      <w:lvlJc w:val="left"/>
      <w:pPr>
        <w:ind w:left="1068" w:hanging="360"/>
      </w:pPr>
      <w:rPr>
        <w:rFonts w:ascii="Symbol" w:hAnsi="Symbol" w:hint="default"/>
        <w:b/>
        <w:bCs/>
      </w:rPr>
    </w:lvl>
    <w:lvl w:ilvl="1">
      <w:start w:val="1"/>
      <w:numFmt w:val="decimal"/>
      <w:lvlText w:val="%2."/>
      <w:lvlJc w:val="left"/>
      <w:pPr>
        <w:ind w:left="1428" w:hanging="360"/>
      </w:pPr>
    </w:lvl>
    <w:lvl w:ilvl="2">
      <w:start w:val="1"/>
      <w:numFmt w:val="decimal"/>
      <w:lvlText w:val="%3."/>
      <w:lvlJc w:val="left"/>
      <w:pPr>
        <w:ind w:left="1788" w:hanging="360"/>
      </w:pPr>
    </w:lvl>
    <w:lvl w:ilvl="3">
      <w:start w:val="1"/>
      <w:numFmt w:val="decimal"/>
      <w:lvlText w:val="%4."/>
      <w:lvlJc w:val="left"/>
      <w:pPr>
        <w:ind w:left="2148" w:hanging="360"/>
      </w:pPr>
    </w:lvl>
    <w:lvl w:ilvl="4">
      <w:start w:val="1"/>
      <w:numFmt w:val="decimal"/>
      <w:lvlText w:val="%5."/>
      <w:lvlJc w:val="left"/>
      <w:pPr>
        <w:ind w:left="2508" w:hanging="360"/>
      </w:pPr>
    </w:lvl>
    <w:lvl w:ilvl="5">
      <w:start w:val="1"/>
      <w:numFmt w:val="decimal"/>
      <w:lvlText w:val="%6."/>
      <w:lvlJc w:val="left"/>
      <w:pPr>
        <w:ind w:left="2868" w:hanging="360"/>
      </w:pPr>
    </w:lvl>
    <w:lvl w:ilvl="6">
      <w:start w:val="1"/>
      <w:numFmt w:val="decimal"/>
      <w:lvlText w:val="%7."/>
      <w:lvlJc w:val="left"/>
      <w:pPr>
        <w:ind w:left="3228" w:hanging="360"/>
      </w:pPr>
    </w:lvl>
    <w:lvl w:ilvl="7">
      <w:start w:val="1"/>
      <w:numFmt w:val="decimal"/>
      <w:lvlText w:val="%8."/>
      <w:lvlJc w:val="left"/>
      <w:pPr>
        <w:ind w:left="3588" w:hanging="360"/>
      </w:pPr>
    </w:lvl>
    <w:lvl w:ilvl="8">
      <w:start w:val="1"/>
      <w:numFmt w:val="decimal"/>
      <w:lvlText w:val="%9."/>
      <w:lvlJc w:val="left"/>
      <w:pPr>
        <w:ind w:left="3948" w:hanging="360"/>
      </w:pPr>
    </w:lvl>
  </w:abstractNum>
  <w:abstractNum w:abstractNumId="12" w15:restartNumberingAfterBreak="0">
    <w:nsid w:val="19743FE3"/>
    <w:multiLevelType w:val="hybridMultilevel"/>
    <w:tmpl w:val="E7CAF2D8"/>
    <w:lvl w:ilvl="0" w:tplc="39062E0C">
      <w:start w:val="4"/>
      <w:numFmt w:val="bullet"/>
      <w:lvlText w:val="-"/>
      <w:lvlJc w:val="left"/>
      <w:pPr>
        <w:ind w:left="720" w:hanging="360"/>
      </w:pPr>
      <w:rPr>
        <w:rFonts w:ascii="Times New Roman" w:eastAsia="Calibri" w:hAnsi="Times New Roman" w:cs="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1CA23169"/>
    <w:multiLevelType w:val="multilevel"/>
    <w:tmpl w:val="88B053E2"/>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E16728E"/>
    <w:multiLevelType w:val="multilevel"/>
    <w:tmpl w:val="0410001F"/>
    <w:lvl w:ilvl="0">
      <w:start w:val="1"/>
      <w:numFmt w:val="decimal"/>
      <w:lvlText w:val="%1."/>
      <w:lvlJc w:val="left"/>
      <w:pPr>
        <w:ind w:left="360" w:hanging="360"/>
      </w:pPr>
      <w:rPr>
        <w:rFonts w:hint="default"/>
        <w:sz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FCD448F"/>
    <w:multiLevelType w:val="hybridMultilevel"/>
    <w:tmpl w:val="CD70F4FE"/>
    <w:lvl w:ilvl="0" w:tplc="0410000F">
      <w:start w:val="1"/>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6" w15:restartNumberingAfterBreak="0">
    <w:nsid w:val="22CD445D"/>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43300A6"/>
    <w:multiLevelType w:val="hybridMultilevel"/>
    <w:tmpl w:val="40403AF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25B30CD0"/>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26F52EB6"/>
    <w:multiLevelType w:val="multilevel"/>
    <w:tmpl w:val="51FC8038"/>
    <w:lvl w:ilvl="0">
      <w:start w:val="1"/>
      <w:numFmt w:val="bullet"/>
      <w:lvlText w:val=""/>
      <w:lvlJc w:val="left"/>
      <w:pPr>
        <w:ind w:left="1068" w:hanging="360"/>
      </w:pPr>
      <w:rPr>
        <w:rFonts w:ascii="Symbol" w:hAnsi="Symbol" w:hint="default"/>
        <w:b/>
        <w:bCs/>
      </w:rPr>
    </w:lvl>
    <w:lvl w:ilvl="1">
      <w:start w:val="1"/>
      <w:numFmt w:val="decimal"/>
      <w:lvlText w:val="%2."/>
      <w:lvlJc w:val="left"/>
      <w:pPr>
        <w:ind w:left="1428" w:hanging="360"/>
      </w:pPr>
    </w:lvl>
    <w:lvl w:ilvl="2">
      <w:start w:val="1"/>
      <w:numFmt w:val="decimal"/>
      <w:lvlText w:val="%3."/>
      <w:lvlJc w:val="left"/>
      <w:pPr>
        <w:ind w:left="1788" w:hanging="360"/>
      </w:pPr>
    </w:lvl>
    <w:lvl w:ilvl="3">
      <w:start w:val="1"/>
      <w:numFmt w:val="decimal"/>
      <w:lvlText w:val="%4."/>
      <w:lvlJc w:val="left"/>
      <w:pPr>
        <w:ind w:left="2148" w:hanging="360"/>
      </w:pPr>
    </w:lvl>
    <w:lvl w:ilvl="4">
      <w:start w:val="1"/>
      <w:numFmt w:val="decimal"/>
      <w:lvlText w:val="%5."/>
      <w:lvlJc w:val="left"/>
      <w:pPr>
        <w:ind w:left="2508" w:hanging="360"/>
      </w:pPr>
    </w:lvl>
    <w:lvl w:ilvl="5">
      <w:start w:val="1"/>
      <w:numFmt w:val="decimal"/>
      <w:lvlText w:val="%6."/>
      <w:lvlJc w:val="left"/>
      <w:pPr>
        <w:ind w:left="2868" w:hanging="360"/>
      </w:pPr>
    </w:lvl>
    <w:lvl w:ilvl="6">
      <w:start w:val="1"/>
      <w:numFmt w:val="decimal"/>
      <w:lvlText w:val="%7."/>
      <w:lvlJc w:val="left"/>
      <w:pPr>
        <w:ind w:left="3228" w:hanging="360"/>
      </w:pPr>
    </w:lvl>
    <w:lvl w:ilvl="7">
      <w:start w:val="1"/>
      <w:numFmt w:val="decimal"/>
      <w:lvlText w:val="%8."/>
      <w:lvlJc w:val="left"/>
      <w:pPr>
        <w:ind w:left="3588" w:hanging="360"/>
      </w:pPr>
    </w:lvl>
    <w:lvl w:ilvl="8">
      <w:start w:val="1"/>
      <w:numFmt w:val="decimal"/>
      <w:lvlText w:val="%9."/>
      <w:lvlJc w:val="left"/>
      <w:pPr>
        <w:ind w:left="3948" w:hanging="360"/>
      </w:pPr>
    </w:lvl>
  </w:abstractNum>
  <w:abstractNum w:abstractNumId="20" w15:restartNumberingAfterBreak="0">
    <w:nsid w:val="28A20281"/>
    <w:multiLevelType w:val="multilevel"/>
    <w:tmpl w:val="33580054"/>
    <w:lvl w:ilvl="0">
      <w:start w:val="1"/>
      <w:numFmt w:val="lowerLetter"/>
      <w:lvlText w:val="%1)"/>
      <w:lvlJc w:val="left"/>
      <w:pPr>
        <w:ind w:left="360" w:hanging="360"/>
      </w:pPr>
      <w:rPr>
        <w:b/>
      </w:r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97B7D9D"/>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99C0AF7"/>
    <w:multiLevelType w:val="multilevel"/>
    <w:tmpl w:val="51FC8038"/>
    <w:lvl w:ilvl="0">
      <w:start w:val="1"/>
      <w:numFmt w:val="bullet"/>
      <w:lvlText w:val=""/>
      <w:lvlJc w:val="left"/>
      <w:pPr>
        <w:ind w:left="1068" w:hanging="360"/>
      </w:pPr>
      <w:rPr>
        <w:rFonts w:ascii="Symbol" w:hAnsi="Symbol" w:hint="default"/>
        <w:b/>
        <w:bCs/>
      </w:rPr>
    </w:lvl>
    <w:lvl w:ilvl="1">
      <w:start w:val="1"/>
      <w:numFmt w:val="decimal"/>
      <w:lvlText w:val="%2."/>
      <w:lvlJc w:val="left"/>
      <w:pPr>
        <w:ind w:left="1428" w:hanging="360"/>
      </w:pPr>
    </w:lvl>
    <w:lvl w:ilvl="2">
      <w:start w:val="1"/>
      <w:numFmt w:val="decimal"/>
      <w:lvlText w:val="%3."/>
      <w:lvlJc w:val="left"/>
      <w:pPr>
        <w:ind w:left="1788" w:hanging="360"/>
      </w:pPr>
    </w:lvl>
    <w:lvl w:ilvl="3">
      <w:start w:val="1"/>
      <w:numFmt w:val="decimal"/>
      <w:lvlText w:val="%4."/>
      <w:lvlJc w:val="left"/>
      <w:pPr>
        <w:ind w:left="2148" w:hanging="360"/>
      </w:pPr>
    </w:lvl>
    <w:lvl w:ilvl="4">
      <w:start w:val="1"/>
      <w:numFmt w:val="decimal"/>
      <w:lvlText w:val="%5."/>
      <w:lvlJc w:val="left"/>
      <w:pPr>
        <w:ind w:left="2508" w:hanging="360"/>
      </w:pPr>
    </w:lvl>
    <w:lvl w:ilvl="5">
      <w:start w:val="1"/>
      <w:numFmt w:val="decimal"/>
      <w:lvlText w:val="%6."/>
      <w:lvlJc w:val="left"/>
      <w:pPr>
        <w:ind w:left="2868" w:hanging="360"/>
      </w:pPr>
    </w:lvl>
    <w:lvl w:ilvl="6">
      <w:start w:val="1"/>
      <w:numFmt w:val="decimal"/>
      <w:lvlText w:val="%7."/>
      <w:lvlJc w:val="left"/>
      <w:pPr>
        <w:ind w:left="3228" w:hanging="360"/>
      </w:pPr>
    </w:lvl>
    <w:lvl w:ilvl="7">
      <w:start w:val="1"/>
      <w:numFmt w:val="decimal"/>
      <w:lvlText w:val="%8."/>
      <w:lvlJc w:val="left"/>
      <w:pPr>
        <w:ind w:left="3588" w:hanging="360"/>
      </w:pPr>
    </w:lvl>
    <w:lvl w:ilvl="8">
      <w:start w:val="1"/>
      <w:numFmt w:val="decimal"/>
      <w:lvlText w:val="%9."/>
      <w:lvlJc w:val="left"/>
      <w:pPr>
        <w:ind w:left="3948" w:hanging="360"/>
      </w:pPr>
    </w:lvl>
  </w:abstractNum>
  <w:abstractNum w:abstractNumId="23" w15:restartNumberingAfterBreak="0">
    <w:nsid w:val="2E7B5F01"/>
    <w:multiLevelType w:val="hybridMultilevel"/>
    <w:tmpl w:val="C98454C4"/>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4" w15:restartNumberingAfterBreak="0">
    <w:nsid w:val="343F213E"/>
    <w:multiLevelType w:val="multilevel"/>
    <w:tmpl w:val="FEFCD33C"/>
    <w:lvl w:ilvl="0">
      <w:start w:val="1"/>
      <w:numFmt w:val="decimal"/>
      <w:lvlText w:val="%1)"/>
      <w:lvlJc w:val="left"/>
      <w:pPr>
        <w:ind w:left="360" w:hanging="360"/>
      </w:pPr>
    </w:lvl>
    <w:lvl w:ilvl="1">
      <w:start w:val="1"/>
      <w:numFmt w:val="decimal"/>
      <w:lvlText w:val="%2."/>
      <w:lvlJc w:val="left"/>
      <w:pPr>
        <w:ind w:left="720" w:hanging="360"/>
      </w:pPr>
      <w:rPr>
        <w:rFonts w:hint="default"/>
        <w:sz w:val="28"/>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35BA67BB"/>
    <w:multiLevelType w:val="hybridMultilevel"/>
    <w:tmpl w:val="80ACB892"/>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3837660D"/>
    <w:multiLevelType w:val="multilevel"/>
    <w:tmpl w:val="3DDC6EB6"/>
    <w:lvl w:ilvl="0">
      <w:start w:val="2"/>
      <w:numFmt w:val="bullet"/>
      <w:lvlText w:val=""/>
      <w:lvlJc w:val="left"/>
      <w:pPr>
        <w:ind w:left="1068" w:hanging="360"/>
      </w:pPr>
      <w:rPr>
        <w:rFonts w:ascii="Times New Roman" w:eastAsiaTheme="minorEastAsia" w:hAnsi="Times New Roman" w:cs="Times New Roman" w:hint="default"/>
      </w:rPr>
    </w:lvl>
    <w:lvl w:ilvl="1" w:tentative="1">
      <w:start w:val="1"/>
      <w:numFmt w:val="bullet"/>
      <w:lvlText w:val="o"/>
      <w:lvlJc w:val="left"/>
      <w:pPr>
        <w:ind w:left="1788" w:hanging="360"/>
      </w:pPr>
      <w:rPr>
        <w:rFonts w:ascii="Courier New" w:hAnsi="Courier New" w:cs="Courier New" w:hint="default"/>
      </w:rPr>
    </w:lvl>
    <w:lvl w:ilvl="2" w:tentative="1">
      <w:start w:val="1"/>
      <w:numFmt w:val="bullet"/>
      <w:lvlText w:val=""/>
      <w:lvlJc w:val="left"/>
      <w:pPr>
        <w:ind w:left="2508" w:hanging="360"/>
      </w:pPr>
      <w:rPr>
        <w:rFonts w:ascii="Wingdings" w:hAnsi="Wingdings" w:hint="default"/>
      </w:rPr>
    </w:lvl>
    <w:lvl w:ilvl="3" w:tentative="1">
      <w:start w:val="1"/>
      <w:numFmt w:val="bullet"/>
      <w:lvlText w:val=""/>
      <w:lvlJc w:val="left"/>
      <w:pPr>
        <w:ind w:left="3228" w:hanging="360"/>
      </w:pPr>
      <w:rPr>
        <w:rFonts w:ascii="Symbol" w:hAnsi="Symbol" w:hint="default"/>
      </w:rPr>
    </w:lvl>
    <w:lvl w:ilvl="4" w:tentative="1">
      <w:start w:val="1"/>
      <w:numFmt w:val="bullet"/>
      <w:lvlText w:val="o"/>
      <w:lvlJc w:val="left"/>
      <w:pPr>
        <w:ind w:left="3948" w:hanging="360"/>
      </w:pPr>
      <w:rPr>
        <w:rFonts w:ascii="Courier New" w:hAnsi="Courier New" w:cs="Courier New" w:hint="default"/>
      </w:rPr>
    </w:lvl>
    <w:lvl w:ilvl="5" w:tentative="1">
      <w:start w:val="1"/>
      <w:numFmt w:val="bullet"/>
      <w:lvlText w:val=""/>
      <w:lvlJc w:val="left"/>
      <w:pPr>
        <w:ind w:left="4668" w:hanging="360"/>
      </w:pPr>
      <w:rPr>
        <w:rFonts w:ascii="Wingdings" w:hAnsi="Wingdings" w:hint="default"/>
      </w:rPr>
    </w:lvl>
    <w:lvl w:ilvl="6" w:tentative="1">
      <w:start w:val="1"/>
      <w:numFmt w:val="bullet"/>
      <w:lvlText w:val=""/>
      <w:lvlJc w:val="left"/>
      <w:pPr>
        <w:ind w:left="5388" w:hanging="360"/>
      </w:pPr>
      <w:rPr>
        <w:rFonts w:ascii="Symbol" w:hAnsi="Symbol" w:hint="default"/>
      </w:rPr>
    </w:lvl>
    <w:lvl w:ilvl="7" w:tentative="1">
      <w:start w:val="1"/>
      <w:numFmt w:val="bullet"/>
      <w:lvlText w:val="o"/>
      <w:lvlJc w:val="left"/>
      <w:pPr>
        <w:ind w:left="6108" w:hanging="360"/>
      </w:pPr>
      <w:rPr>
        <w:rFonts w:ascii="Courier New" w:hAnsi="Courier New" w:cs="Courier New" w:hint="default"/>
      </w:rPr>
    </w:lvl>
    <w:lvl w:ilvl="8" w:tentative="1">
      <w:start w:val="1"/>
      <w:numFmt w:val="bullet"/>
      <w:lvlText w:val=""/>
      <w:lvlJc w:val="left"/>
      <w:pPr>
        <w:ind w:left="6828" w:hanging="360"/>
      </w:pPr>
      <w:rPr>
        <w:rFonts w:ascii="Wingdings" w:hAnsi="Wingdings" w:hint="default"/>
      </w:rPr>
    </w:lvl>
  </w:abstractNum>
  <w:abstractNum w:abstractNumId="27" w15:restartNumberingAfterBreak="0">
    <w:nsid w:val="3BDF1C50"/>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41E53E49"/>
    <w:multiLevelType w:val="multilevel"/>
    <w:tmpl w:val="62F261A8"/>
    <w:lvl w:ilvl="0">
      <w:start w:val="4"/>
      <w:numFmt w:val="bullet"/>
      <w:lvlText w:val="-"/>
      <w:lvlJc w:val="left"/>
      <w:pPr>
        <w:ind w:left="1068" w:hanging="360"/>
      </w:pPr>
      <w:rPr>
        <w:rFonts w:ascii="Times New Roman" w:eastAsia="Calibri" w:hAnsi="Times New Roman" w:cs="Times New Roman" w:hint="default"/>
      </w:rPr>
    </w:lvl>
    <w:lvl w:ilvl="1">
      <w:numFmt w:val="bullet"/>
      <w:lvlText w:val="–"/>
      <w:lvlJc w:val="left"/>
      <w:pPr>
        <w:ind w:left="1428" w:hanging="360"/>
      </w:pPr>
      <w:rPr>
        <w:rFonts w:ascii="OpenSymbol" w:eastAsia="OpenSymbol" w:hAnsi="OpenSymbol" w:cs="OpenSymbol"/>
      </w:rPr>
    </w:lvl>
    <w:lvl w:ilvl="2">
      <w:numFmt w:val="bullet"/>
      <w:lvlText w:val="–"/>
      <w:lvlJc w:val="left"/>
      <w:pPr>
        <w:ind w:left="1788" w:hanging="360"/>
      </w:pPr>
      <w:rPr>
        <w:rFonts w:ascii="OpenSymbol" w:eastAsia="OpenSymbol" w:hAnsi="OpenSymbol" w:cs="OpenSymbol"/>
      </w:rPr>
    </w:lvl>
    <w:lvl w:ilvl="3">
      <w:numFmt w:val="bullet"/>
      <w:lvlText w:val="–"/>
      <w:lvlJc w:val="left"/>
      <w:pPr>
        <w:ind w:left="2148" w:hanging="360"/>
      </w:pPr>
      <w:rPr>
        <w:rFonts w:ascii="OpenSymbol" w:eastAsia="OpenSymbol" w:hAnsi="OpenSymbol" w:cs="OpenSymbol"/>
      </w:rPr>
    </w:lvl>
    <w:lvl w:ilvl="4">
      <w:numFmt w:val="bullet"/>
      <w:lvlText w:val="–"/>
      <w:lvlJc w:val="left"/>
      <w:pPr>
        <w:ind w:left="2508" w:hanging="360"/>
      </w:pPr>
      <w:rPr>
        <w:rFonts w:ascii="OpenSymbol" w:eastAsia="OpenSymbol" w:hAnsi="OpenSymbol" w:cs="OpenSymbol"/>
      </w:rPr>
    </w:lvl>
    <w:lvl w:ilvl="5">
      <w:numFmt w:val="bullet"/>
      <w:lvlText w:val="–"/>
      <w:lvlJc w:val="left"/>
      <w:pPr>
        <w:ind w:left="2868" w:hanging="360"/>
      </w:pPr>
      <w:rPr>
        <w:rFonts w:ascii="OpenSymbol" w:eastAsia="OpenSymbol" w:hAnsi="OpenSymbol" w:cs="OpenSymbol"/>
      </w:rPr>
    </w:lvl>
    <w:lvl w:ilvl="6">
      <w:numFmt w:val="bullet"/>
      <w:lvlText w:val="–"/>
      <w:lvlJc w:val="left"/>
      <w:pPr>
        <w:ind w:left="3228" w:hanging="360"/>
      </w:pPr>
      <w:rPr>
        <w:rFonts w:ascii="OpenSymbol" w:eastAsia="OpenSymbol" w:hAnsi="OpenSymbol" w:cs="OpenSymbol"/>
      </w:rPr>
    </w:lvl>
    <w:lvl w:ilvl="7">
      <w:numFmt w:val="bullet"/>
      <w:lvlText w:val="–"/>
      <w:lvlJc w:val="left"/>
      <w:pPr>
        <w:ind w:left="3588" w:hanging="360"/>
      </w:pPr>
      <w:rPr>
        <w:rFonts w:ascii="OpenSymbol" w:eastAsia="OpenSymbol" w:hAnsi="OpenSymbol" w:cs="OpenSymbol"/>
      </w:rPr>
    </w:lvl>
    <w:lvl w:ilvl="8">
      <w:numFmt w:val="bullet"/>
      <w:lvlText w:val="–"/>
      <w:lvlJc w:val="left"/>
      <w:pPr>
        <w:ind w:left="3948" w:hanging="360"/>
      </w:pPr>
      <w:rPr>
        <w:rFonts w:ascii="OpenSymbol" w:eastAsia="OpenSymbol" w:hAnsi="OpenSymbol" w:cs="OpenSymbol"/>
      </w:rPr>
    </w:lvl>
  </w:abstractNum>
  <w:abstractNum w:abstractNumId="29" w15:restartNumberingAfterBreak="0">
    <w:nsid w:val="47024A03"/>
    <w:multiLevelType w:val="multilevel"/>
    <w:tmpl w:val="51FC8038"/>
    <w:lvl w:ilvl="0">
      <w:start w:val="1"/>
      <w:numFmt w:val="bullet"/>
      <w:lvlText w:val=""/>
      <w:lvlJc w:val="left"/>
      <w:pPr>
        <w:ind w:left="1068" w:hanging="360"/>
      </w:pPr>
      <w:rPr>
        <w:rFonts w:ascii="Symbol" w:hAnsi="Symbol" w:hint="default"/>
        <w:b/>
        <w:bCs/>
      </w:rPr>
    </w:lvl>
    <w:lvl w:ilvl="1">
      <w:start w:val="1"/>
      <w:numFmt w:val="decimal"/>
      <w:lvlText w:val="%2."/>
      <w:lvlJc w:val="left"/>
      <w:pPr>
        <w:ind w:left="1428" w:hanging="360"/>
      </w:pPr>
    </w:lvl>
    <w:lvl w:ilvl="2">
      <w:start w:val="1"/>
      <w:numFmt w:val="decimal"/>
      <w:lvlText w:val="%3."/>
      <w:lvlJc w:val="left"/>
      <w:pPr>
        <w:ind w:left="1788" w:hanging="360"/>
      </w:pPr>
    </w:lvl>
    <w:lvl w:ilvl="3">
      <w:start w:val="1"/>
      <w:numFmt w:val="decimal"/>
      <w:lvlText w:val="%4."/>
      <w:lvlJc w:val="left"/>
      <w:pPr>
        <w:ind w:left="2148" w:hanging="360"/>
      </w:pPr>
    </w:lvl>
    <w:lvl w:ilvl="4">
      <w:start w:val="1"/>
      <w:numFmt w:val="decimal"/>
      <w:lvlText w:val="%5."/>
      <w:lvlJc w:val="left"/>
      <w:pPr>
        <w:ind w:left="2508" w:hanging="360"/>
      </w:pPr>
    </w:lvl>
    <w:lvl w:ilvl="5">
      <w:start w:val="1"/>
      <w:numFmt w:val="decimal"/>
      <w:lvlText w:val="%6."/>
      <w:lvlJc w:val="left"/>
      <w:pPr>
        <w:ind w:left="2868" w:hanging="360"/>
      </w:pPr>
    </w:lvl>
    <w:lvl w:ilvl="6">
      <w:start w:val="1"/>
      <w:numFmt w:val="decimal"/>
      <w:lvlText w:val="%7."/>
      <w:lvlJc w:val="left"/>
      <w:pPr>
        <w:ind w:left="3228" w:hanging="360"/>
      </w:pPr>
    </w:lvl>
    <w:lvl w:ilvl="7">
      <w:start w:val="1"/>
      <w:numFmt w:val="decimal"/>
      <w:lvlText w:val="%8."/>
      <w:lvlJc w:val="left"/>
      <w:pPr>
        <w:ind w:left="3588" w:hanging="360"/>
      </w:pPr>
    </w:lvl>
    <w:lvl w:ilvl="8">
      <w:start w:val="1"/>
      <w:numFmt w:val="decimal"/>
      <w:lvlText w:val="%9."/>
      <w:lvlJc w:val="left"/>
      <w:pPr>
        <w:ind w:left="3948" w:hanging="360"/>
      </w:pPr>
    </w:lvl>
  </w:abstractNum>
  <w:abstractNum w:abstractNumId="30" w15:restartNumberingAfterBreak="0">
    <w:nsid w:val="477E7ED1"/>
    <w:multiLevelType w:val="hybridMultilevel"/>
    <w:tmpl w:val="3B6E4E34"/>
    <w:lvl w:ilvl="0" w:tplc="04100005">
      <w:start w:val="1"/>
      <w:numFmt w:val="bullet"/>
      <w:lvlText w:val=""/>
      <w:lvlJc w:val="left"/>
      <w:pPr>
        <w:ind w:left="720" w:hanging="360"/>
      </w:pPr>
      <w:rPr>
        <w:rFonts w:ascii="Wingdings" w:hAnsi="Wingdings" w:hint="default"/>
      </w:rPr>
    </w:lvl>
    <w:lvl w:ilvl="1" w:tplc="788880A0">
      <w:start w:val="4"/>
      <w:numFmt w:val="bullet"/>
      <w:lvlText w:val="•"/>
      <w:lvlJc w:val="left"/>
      <w:pPr>
        <w:ind w:left="1440" w:hanging="360"/>
      </w:pPr>
      <w:rPr>
        <w:rFonts w:ascii="Times New Roman" w:eastAsiaTheme="minorEastAsia" w:hAnsi="Times New Roman" w:cs="Times New Roman"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496155E7"/>
    <w:multiLevelType w:val="multilevel"/>
    <w:tmpl w:val="9A44BFD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lowerLetter"/>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4D9510D7"/>
    <w:multiLevelType w:val="hybridMultilevel"/>
    <w:tmpl w:val="964A1236"/>
    <w:lvl w:ilvl="0" w:tplc="04100003">
      <w:start w:val="1"/>
      <w:numFmt w:val="bullet"/>
      <w:lvlText w:val="o"/>
      <w:lvlJc w:val="left"/>
      <w:pPr>
        <w:ind w:left="1068" w:hanging="360"/>
      </w:pPr>
      <w:rPr>
        <w:rFonts w:ascii="Courier New" w:hAnsi="Courier New" w:cs="Courier New"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33" w15:restartNumberingAfterBreak="0">
    <w:nsid w:val="4FEB2053"/>
    <w:multiLevelType w:val="hybridMultilevel"/>
    <w:tmpl w:val="8578C6D0"/>
    <w:lvl w:ilvl="0" w:tplc="0410000F">
      <w:start w:val="1"/>
      <w:numFmt w:val="decimal"/>
      <w:lvlText w:val="%1."/>
      <w:lvlJc w:val="left"/>
      <w:pPr>
        <w:ind w:left="1068" w:hanging="360"/>
      </w:pPr>
    </w:lvl>
    <w:lvl w:ilvl="1" w:tplc="71EA7852">
      <w:start w:val="4"/>
      <w:numFmt w:val="bullet"/>
      <w:lvlText w:val="-"/>
      <w:lvlJc w:val="left"/>
      <w:pPr>
        <w:ind w:left="1788" w:hanging="360"/>
      </w:pPr>
      <w:rPr>
        <w:rFonts w:ascii="Calibri" w:eastAsiaTheme="minorEastAsia" w:hAnsi="Calibri" w:cs="Times New Roman" w:hint="default"/>
      </w:r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34" w15:restartNumberingAfterBreak="0">
    <w:nsid w:val="52AD7032"/>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5893B10"/>
    <w:multiLevelType w:val="multilevel"/>
    <w:tmpl w:val="0410001F"/>
    <w:lvl w:ilvl="0">
      <w:start w:val="1"/>
      <w:numFmt w:val="decimal"/>
      <w:lvlText w:val="%1."/>
      <w:lvlJc w:val="left"/>
      <w:pPr>
        <w:ind w:left="1068" w:hanging="360"/>
      </w:pPr>
      <w:rPr>
        <w:rFonts w:hint="default"/>
      </w:r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36" w15:restartNumberingAfterBreak="0">
    <w:nsid w:val="627B5F7D"/>
    <w:multiLevelType w:val="hybridMultilevel"/>
    <w:tmpl w:val="023869D2"/>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638D6513"/>
    <w:multiLevelType w:val="multilevel"/>
    <w:tmpl w:val="892E2108"/>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38" w15:restartNumberingAfterBreak="0">
    <w:nsid w:val="6F747AAE"/>
    <w:multiLevelType w:val="multilevel"/>
    <w:tmpl w:val="6D76CA9A"/>
    <w:lvl w:ilvl="0">
      <w:start w:val="1"/>
      <w:numFmt w:val="decimal"/>
      <w:lvlText w:val="%1."/>
      <w:lvlJc w:val="left"/>
      <w:pPr>
        <w:ind w:left="1068" w:hanging="360"/>
      </w:pPr>
      <w:rPr>
        <w:b/>
        <w:bCs/>
      </w:rPr>
    </w:lvl>
    <w:lvl w:ilvl="1">
      <w:start w:val="1"/>
      <w:numFmt w:val="decimal"/>
      <w:lvlText w:val="%2."/>
      <w:lvlJc w:val="left"/>
      <w:pPr>
        <w:ind w:left="1428" w:hanging="360"/>
      </w:pPr>
    </w:lvl>
    <w:lvl w:ilvl="2">
      <w:start w:val="1"/>
      <w:numFmt w:val="decimal"/>
      <w:lvlText w:val="%3."/>
      <w:lvlJc w:val="left"/>
      <w:pPr>
        <w:ind w:left="1788" w:hanging="360"/>
      </w:pPr>
    </w:lvl>
    <w:lvl w:ilvl="3">
      <w:start w:val="1"/>
      <w:numFmt w:val="decimal"/>
      <w:lvlText w:val="%4."/>
      <w:lvlJc w:val="left"/>
      <w:pPr>
        <w:ind w:left="2148" w:hanging="360"/>
      </w:pPr>
    </w:lvl>
    <w:lvl w:ilvl="4">
      <w:start w:val="1"/>
      <w:numFmt w:val="decimal"/>
      <w:lvlText w:val="%5."/>
      <w:lvlJc w:val="left"/>
      <w:pPr>
        <w:ind w:left="2508" w:hanging="360"/>
      </w:pPr>
    </w:lvl>
    <w:lvl w:ilvl="5">
      <w:start w:val="1"/>
      <w:numFmt w:val="decimal"/>
      <w:lvlText w:val="%6."/>
      <w:lvlJc w:val="left"/>
      <w:pPr>
        <w:ind w:left="2868" w:hanging="360"/>
      </w:pPr>
    </w:lvl>
    <w:lvl w:ilvl="6">
      <w:start w:val="1"/>
      <w:numFmt w:val="decimal"/>
      <w:lvlText w:val="%7."/>
      <w:lvlJc w:val="left"/>
      <w:pPr>
        <w:ind w:left="3228" w:hanging="360"/>
      </w:pPr>
    </w:lvl>
    <w:lvl w:ilvl="7">
      <w:start w:val="1"/>
      <w:numFmt w:val="decimal"/>
      <w:lvlText w:val="%8."/>
      <w:lvlJc w:val="left"/>
      <w:pPr>
        <w:ind w:left="3588" w:hanging="360"/>
      </w:pPr>
    </w:lvl>
    <w:lvl w:ilvl="8">
      <w:start w:val="1"/>
      <w:numFmt w:val="decimal"/>
      <w:lvlText w:val="%9."/>
      <w:lvlJc w:val="left"/>
      <w:pPr>
        <w:ind w:left="3948" w:hanging="360"/>
      </w:pPr>
    </w:lvl>
  </w:abstractNum>
  <w:abstractNum w:abstractNumId="39" w15:restartNumberingAfterBreak="0">
    <w:nsid w:val="70D432EF"/>
    <w:multiLevelType w:val="hybridMultilevel"/>
    <w:tmpl w:val="342A85C2"/>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71406D49"/>
    <w:multiLevelType w:val="hybridMultilevel"/>
    <w:tmpl w:val="D4683E88"/>
    <w:lvl w:ilvl="0" w:tplc="B66E3E7E">
      <w:start w:val="1"/>
      <w:numFmt w:val="decimal"/>
      <w:lvlText w:val="%1."/>
      <w:lvlJc w:val="left"/>
      <w:pPr>
        <w:ind w:left="1428" w:hanging="360"/>
      </w:pPr>
      <w:rPr>
        <w:rFonts w:hint="default"/>
      </w:rPr>
    </w:lvl>
    <w:lvl w:ilvl="1" w:tplc="04100019" w:tentative="1">
      <w:start w:val="1"/>
      <w:numFmt w:val="lowerLetter"/>
      <w:lvlText w:val="%2."/>
      <w:lvlJc w:val="left"/>
      <w:pPr>
        <w:ind w:left="2148" w:hanging="360"/>
      </w:pPr>
    </w:lvl>
    <w:lvl w:ilvl="2" w:tplc="0410001B" w:tentative="1">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41" w15:restartNumberingAfterBreak="0">
    <w:nsid w:val="71C901DD"/>
    <w:multiLevelType w:val="hybridMultilevel"/>
    <w:tmpl w:val="00204A1A"/>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2" w15:restartNumberingAfterBreak="0">
    <w:nsid w:val="72B011B5"/>
    <w:multiLevelType w:val="hybridMultilevel"/>
    <w:tmpl w:val="26481052"/>
    <w:lvl w:ilvl="0" w:tplc="04100001">
      <w:start w:val="1"/>
      <w:numFmt w:val="bullet"/>
      <w:lvlText w:val=""/>
      <w:lvlJc w:val="left"/>
      <w:pPr>
        <w:ind w:left="720" w:hanging="360"/>
      </w:pPr>
      <w:rPr>
        <w:rFonts w:ascii="Symbol" w:hAnsi="Symbol" w:hint="default"/>
      </w:rPr>
    </w:lvl>
    <w:lvl w:ilvl="1" w:tplc="56FC6C56">
      <w:start w:val="4"/>
      <w:numFmt w:val="bullet"/>
      <w:lvlText w:val="-"/>
      <w:lvlJc w:val="left"/>
      <w:pPr>
        <w:ind w:left="1440" w:hanging="360"/>
      </w:pPr>
      <w:rPr>
        <w:rFonts w:ascii="Times New Roman" w:eastAsiaTheme="minorEastAsia" w:hAnsi="Times New Roman" w:cs="Times New Roman"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735F48DD"/>
    <w:multiLevelType w:val="hybridMultilevel"/>
    <w:tmpl w:val="FEF2392A"/>
    <w:lvl w:ilvl="0" w:tplc="83E68502">
      <w:start w:val="1"/>
      <w:numFmt w:val="upperLetter"/>
      <w:lvlText w:val="%1)"/>
      <w:lvlJc w:val="left"/>
      <w:pPr>
        <w:ind w:left="720" w:hanging="360"/>
      </w:pPr>
      <w:rPr>
        <w:rFonts w:hint="default"/>
      </w:rPr>
    </w:lvl>
    <w:lvl w:ilvl="1" w:tplc="04100011">
      <w:start w:val="1"/>
      <w:numFmt w:val="decimal"/>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4" w15:restartNumberingAfterBreak="0">
    <w:nsid w:val="786F054C"/>
    <w:multiLevelType w:val="multilevel"/>
    <w:tmpl w:val="5148C21A"/>
    <w:lvl w:ilvl="0">
      <w:start w:val="1"/>
      <w:numFmt w:val="lowerLetter"/>
      <w:lvlText w:val="%1)"/>
      <w:lvlJc w:val="left"/>
      <w:pPr>
        <w:ind w:left="360" w:hanging="360"/>
      </w:pPr>
      <w:rPr>
        <w:rFonts w:hint="default"/>
        <w:b/>
      </w:rPr>
    </w:lvl>
    <w:lvl w:ilvl="1">
      <w:start w:val="1"/>
      <w:numFmt w:val="decimal"/>
      <w:lvlText w:val="%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98C3291"/>
    <w:multiLevelType w:val="hybridMultilevel"/>
    <w:tmpl w:val="4BD216E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6" w15:restartNumberingAfterBreak="0">
    <w:nsid w:val="7ACF20DF"/>
    <w:multiLevelType w:val="hybridMultilevel"/>
    <w:tmpl w:val="28B8A7A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7" w15:restartNumberingAfterBreak="0">
    <w:nsid w:val="7EE8619F"/>
    <w:multiLevelType w:val="hybridMultilevel"/>
    <w:tmpl w:val="3DDC6EB6"/>
    <w:lvl w:ilvl="0" w:tplc="77B6F8EE">
      <w:start w:val="2"/>
      <w:numFmt w:val="bullet"/>
      <w:lvlText w:val=""/>
      <w:lvlJc w:val="left"/>
      <w:pPr>
        <w:ind w:left="1068" w:hanging="360"/>
      </w:pPr>
      <w:rPr>
        <w:rFonts w:ascii="Times New Roman" w:eastAsiaTheme="minorEastAsia" w:hAnsi="Times New Roman" w:cs="Times New Roman"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num w:numId="1">
    <w:abstractNumId w:val="30"/>
  </w:num>
  <w:num w:numId="2">
    <w:abstractNumId w:val="12"/>
  </w:num>
  <w:num w:numId="3">
    <w:abstractNumId w:val="7"/>
  </w:num>
  <w:num w:numId="4">
    <w:abstractNumId w:val="37"/>
  </w:num>
  <w:num w:numId="5">
    <w:abstractNumId w:val="1"/>
  </w:num>
  <w:num w:numId="6">
    <w:abstractNumId w:val="6"/>
  </w:num>
  <w:num w:numId="7">
    <w:abstractNumId w:val="14"/>
  </w:num>
  <w:num w:numId="8">
    <w:abstractNumId w:val="15"/>
  </w:num>
  <w:num w:numId="9">
    <w:abstractNumId w:val="5"/>
  </w:num>
  <w:num w:numId="10">
    <w:abstractNumId w:val="32"/>
  </w:num>
  <w:num w:numId="11">
    <w:abstractNumId w:val="46"/>
  </w:num>
  <w:num w:numId="12">
    <w:abstractNumId w:val="33"/>
  </w:num>
  <w:num w:numId="13">
    <w:abstractNumId w:val="28"/>
  </w:num>
  <w:num w:numId="14">
    <w:abstractNumId w:val="25"/>
  </w:num>
  <w:num w:numId="15">
    <w:abstractNumId w:val="40"/>
  </w:num>
  <w:num w:numId="16">
    <w:abstractNumId w:val="20"/>
  </w:num>
  <w:num w:numId="17">
    <w:abstractNumId w:val="18"/>
  </w:num>
  <w:num w:numId="18">
    <w:abstractNumId w:val="27"/>
  </w:num>
  <w:num w:numId="19">
    <w:abstractNumId w:val="47"/>
  </w:num>
  <w:num w:numId="20">
    <w:abstractNumId w:val="26"/>
  </w:num>
  <w:num w:numId="21">
    <w:abstractNumId w:val="21"/>
  </w:num>
  <w:num w:numId="22">
    <w:abstractNumId w:val="9"/>
  </w:num>
  <w:num w:numId="23">
    <w:abstractNumId w:val="43"/>
  </w:num>
  <w:num w:numId="24">
    <w:abstractNumId w:val="10"/>
  </w:num>
  <w:num w:numId="25">
    <w:abstractNumId w:val="31"/>
  </w:num>
  <w:num w:numId="26">
    <w:abstractNumId w:val="24"/>
  </w:num>
  <w:num w:numId="27">
    <w:abstractNumId w:val="3"/>
  </w:num>
  <w:num w:numId="28">
    <w:abstractNumId w:val="34"/>
  </w:num>
  <w:num w:numId="29">
    <w:abstractNumId w:val="4"/>
  </w:num>
  <w:num w:numId="30">
    <w:abstractNumId w:val="2"/>
  </w:num>
  <w:num w:numId="31">
    <w:abstractNumId w:val="36"/>
  </w:num>
  <w:num w:numId="32">
    <w:abstractNumId w:val="17"/>
  </w:num>
  <w:num w:numId="33">
    <w:abstractNumId w:val="23"/>
  </w:num>
  <w:num w:numId="34">
    <w:abstractNumId w:val="45"/>
  </w:num>
  <w:num w:numId="35">
    <w:abstractNumId w:val="35"/>
  </w:num>
  <w:num w:numId="36">
    <w:abstractNumId w:val="8"/>
  </w:num>
  <w:num w:numId="37">
    <w:abstractNumId w:val="11"/>
  </w:num>
  <w:num w:numId="38">
    <w:abstractNumId w:val="38"/>
  </w:num>
  <w:num w:numId="39">
    <w:abstractNumId w:val="16"/>
  </w:num>
  <w:num w:numId="40">
    <w:abstractNumId w:val="29"/>
  </w:num>
  <w:num w:numId="41">
    <w:abstractNumId w:val="19"/>
  </w:num>
  <w:num w:numId="42">
    <w:abstractNumId w:val="22"/>
  </w:num>
  <w:num w:numId="43">
    <w:abstractNumId w:val="44"/>
  </w:num>
  <w:num w:numId="44">
    <w:abstractNumId w:val="39"/>
  </w:num>
  <w:num w:numId="45">
    <w:abstractNumId w:val="13"/>
  </w:num>
  <w:num w:numId="46">
    <w:abstractNumId w:val="13"/>
    <w:lvlOverride w:ilvl="0">
      <w:lvl w:ilvl="0">
        <w:start w:val="4"/>
        <w:numFmt w:val="decimal"/>
        <w:lvlText w:val="%1."/>
        <w:lvlJc w:val="left"/>
        <w:pPr>
          <w:ind w:left="390" w:hanging="390"/>
        </w:pPr>
        <w:rPr>
          <w:rFonts w:hint="default"/>
        </w:rPr>
      </w:lvl>
    </w:lvlOverride>
    <w:lvlOverride w:ilvl="1">
      <w:lvl w:ilvl="1">
        <w:start w:val="1"/>
        <w:numFmt w:val="decimal"/>
        <w:lvlText w:val="%1.%2."/>
        <w:lvlJc w:val="left"/>
        <w:pPr>
          <w:ind w:left="720" w:hanging="720"/>
        </w:pPr>
        <w:rPr>
          <w:rFonts w:hint="default"/>
        </w:rPr>
      </w:lvl>
    </w:lvlOverride>
    <w:lvlOverride w:ilvl="2">
      <w:lvl w:ilvl="2">
        <w:start w:val="1"/>
        <w:numFmt w:val="upperLetter"/>
        <w:lvlText w:val="%1.%2.%3."/>
        <w:lvlJc w:val="left"/>
        <w:pPr>
          <w:ind w:left="720" w:hanging="720"/>
        </w:pPr>
        <w:rPr>
          <w:rFonts w:hint="default"/>
        </w:rPr>
      </w:lvl>
    </w:lvlOverride>
    <w:lvlOverride w:ilvl="3">
      <w:lvl w:ilvl="3">
        <w:start w:val="1"/>
        <w:numFmt w:val="decimal"/>
        <w:lvlText w:val="%1.%2.%3.%4."/>
        <w:lvlJc w:val="left"/>
        <w:pPr>
          <w:ind w:left="1080" w:hanging="1080"/>
        </w:pPr>
        <w:rPr>
          <w:rFonts w:hint="default"/>
        </w:rPr>
      </w:lvl>
    </w:lvlOverride>
    <w:lvlOverride w:ilvl="4">
      <w:lvl w:ilvl="4">
        <w:start w:val="1"/>
        <w:numFmt w:val="decimal"/>
        <w:lvlText w:val="%1.%2.%3.%4.%5."/>
        <w:lvlJc w:val="left"/>
        <w:pPr>
          <w:ind w:left="1080" w:hanging="1080"/>
        </w:pPr>
        <w:rPr>
          <w:rFonts w:hint="default"/>
        </w:rPr>
      </w:lvl>
    </w:lvlOverride>
    <w:lvlOverride w:ilvl="5">
      <w:lvl w:ilvl="5">
        <w:start w:val="1"/>
        <w:numFmt w:val="decimal"/>
        <w:lvlText w:val="%1.%2.%3.%4.%5.%6."/>
        <w:lvlJc w:val="left"/>
        <w:pPr>
          <w:ind w:left="1440" w:hanging="1440"/>
        </w:pPr>
        <w:rPr>
          <w:rFonts w:hint="default"/>
        </w:rPr>
      </w:lvl>
    </w:lvlOverride>
    <w:lvlOverride w:ilvl="6">
      <w:lvl w:ilvl="6">
        <w:start w:val="1"/>
        <w:numFmt w:val="decimal"/>
        <w:lvlText w:val="%1.%2.%3.%4.%5.%6.%7."/>
        <w:lvlJc w:val="left"/>
        <w:pPr>
          <w:ind w:left="1440" w:hanging="1440"/>
        </w:pPr>
        <w:rPr>
          <w:rFonts w:hint="default"/>
        </w:rPr>
      </w:lvl>
    </w:lvlOverride>
    <w:lvlOverride w:ilvl="7">
      <w:lvl w:ilvl="7">
        <w:start w:val="1"/>
        <w:numFmt w:val="decimal"/>
        <w:lvlText w:val="%1.%2.%3.%4.%5.%6.%7.%8."/>
        <w:lvlJc w:val="left"/>
        <w:pPr>
          <w:ind w:left="1800" w:hanging="1800"/>
        </w:pPr>
        <w:rPr>
          <w:rFonts w:hint="default"/>
        </w:rPr>
      </w:lvl>
    </w:lvlOverride>
    <w:lvlOverride w:ilvl="8">
      <w:lvl w:ilvl="8">
        <w:start w:val="1"/>
        <w:numFmt w:val="decimal"/>
        <w:lvlText w:val="%1.%2.%3.%4.%5.%6.%7.%8.%9."/>
        <w:lvlJc w:val="left"/>
        <w:pPr>
          <w:ind w:left="1800" w:hanging="1800"/>
        </w:pPr>
        <w:rPr>
          <w:rFonts w:hint="default"/>
        </w:rPr>
      </w:lvl>
    </w:lvlOverride>
  </w:num>
  <w:num w:numId="47">
    <w:abstractNumId w:val="41"/>
  </w:num>
  <w:num w:numId="48">
    <w:abstractNumId w:val="0"/>
  </w:num>
  <w:num w:numId="49">
    <w:abstractNumId w:val="42"/>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6641"/>
    <w:rsid w:val="000033CF"/>
    <w:rsid w:val="0004750B"/>
    <w:rsid w:val="00053E89"/>
    <w:rsid w:val="00063DEE"/>
    <w:rsid w:val="00080D52"/>
    <w:rsid w:val="00087132"/>
    <w:rsid w:val="00093181"/>
    <w:rsid w:val="000949BA"/>
    <w:rsid w:val="00095763"/>
    <w:rsid w:val="000A63C2"/>
    <w:rsid w:val="000E39C9"/>
    <w:rsid w:val="000E71ED"/>
    <w:rsid w:val="000F1C27"/>
    <w:rsid w:val="000F1F2B"/>
    <w:rsid w:val="000F52A4"/>
    <w:rsid w:val="0011429F"/>
    <w:rsid w:val="00114966"/>
    <w:rsid w:val="00122113"/>
    <w:rsid w:val="001247D5"/>
    <w:rsid w:val="00150356"/>
    <w:rsid w:val="00155C43"/>
    <w:rsid w:val="00165A7A"/>
    <w:rsid w:val="00170340"/>
    <w:rsid w:val="0017040B"/>
    <w:rsid w:val="0017576E"/>
    <w:rsid w:val="00182E30"/>
    <w:rsid w:val="00183E5A"/>
    <w:rsid w:val="00185D47"/>
    <w:rsid w:val="00196641"/>
    <w:rsid w:val="001A2230"/>
    <w:rsid w:val="001A232B"/>
    <w:rsid w:val="001C34B3"/>
    <w:rsid w:val="001C655A"/>
    <w:rsid w:val="001D0D9F"/>
    <w:rsid w:val="001E2A86"/>
    <w:rsid w:val="001F6E0A"/>
    <w:rsid w:val="00207F85"/>
    <w:rsid w:val="00220076"/>
    <w:rsid w:val="00221C7D"/>
    <w:rsid w:val="002441AE"/>
    <w:rsid w:val="00247839"/>
    <w:rsid w:val="00254ECD"/>
    <w:rsid w:val="002572EB"/>
    <w:rsid w:val="002647DB"/>
    <w:rsid w:val="0027142C"/>
    <w:rsid w:val="00284C67"/>
    <w:rsid w:val="00286137"/>
    <w:rsid w:val="002919FA"/>
    <w:rsid w:val="00294B97"/>
    <w:rsid w:val="00297F10"/>
    <w:rsid w:val="002A49FB"/>
    <w:rsid w:val="002B1F71"/>
    <w:rsid w:val="002B2A5E"/>
    <w:rsid w:val="002C7530"/>
    <w:rsid w:val="002D3F8A"/>
    <w:rsid w:val="002E1AE5"/>
    <w:rsid w:val="002E5CF4"/>
    <w:rsid w:val="002E6FE6"/>
    <w:rsid w:val="002F4807"/>
    <w:rsid w:val="002F5955"/>
    <w:rsid w:val="00301002"/>
    <w:rsid w:val="0030319C"/>
    <w:rsid w:val="003117A5"/>
    <w:rsid w:val="00333987"/>
    <w:rsid w:val="003351B1"/>
    <w:rsid w:val="0034635D"/>
    <w:rsid w:val="0035094B"/>
    <w:rsid w:val="00354E59"/>
    <w:rsid w:val="003633FB"/>
    <w:rsid w:val="003661B6"/>
    <w:rsid w:val="00390FC9"/>
    <w:rsid w:val="003A2592"/>
    <w:rsid w:val="003C48A1"/>
    <w:rsid w:val="003C5BEB"/>
    <w:rsid w:val="003F63F6"/>
    <w:rsid w:val="00402D0B"/>
    <w:rsid w:val="0042322E"/>
    <w:rsid w:val="004333C5"/>
    <w:rsid w:val="0043584D"/>
    <w:rsid w:val="0045107D"/>
    <w:rsid w:val="00454A4C"/>
    <w:rsid w:val="00456BD3"/>
    <w:rsid w:val="00493CCF"/>
    <w:rsid w:val="004A28D6"/>
    <w:rsid w:val="004A46D5"/>
    <w:rsid w:val="004B0685"/>
    <w:rsid w:val="004B1A45"/>
    <w:rsid w:val="004C506C"/>
    <w:rsid w:val="004C5A6E"/>
    <w:rsid w:val="004D400E"/>
    <w:rsid w:val="004D5167"/>
    <w:rsid w:val="004E3556"/>
    <w:rsid w:val="004E650F"/>
    <w:rsid w:val="004E7A62"/>
    <w:rsid w:val="00503458"/>
    <w:rsid w:val="00504C72"/>
    <w:rsid w:val="00510B3C"/>
    <w:rsid w:val="005262FC"/>
    <w:rsid w:val="005279AA"/>
    <w:rsid w:val="0053036F"/>
    <w:rsid w:val="005377D0"/>
    <w:rsid w:val="0054207F"/>
    <w:rsid w:val="00543AAB"/>
    <w:rsid w:val="0055076E"/>
    <w:rsid w:val="005630B9"/>
    <w:rsid w:val="00565016"/>
    <w:rsid w:val="005966BB"/>
    <w:rsid w:val="005C2E1D"/>
    <w:rsid w:val="005E3C80"/>
    <w:rsid w:val="005E4CED"/>
    <w:rsid w:val="00606040"/>
    <w:rsid w:val="00606900"/>
    <w:rsid w:val="00616713"/>
    <w:rsid w:val="0063302B"/>
    <w:rsid w:val="00636282"/>
    <w:rsid w:val="00647956"/>
    <w:rsid w:val="006511BA"/>
    <w:rsid w:val="00663067"/>
    <w:rsid w:val="006652F0"/>
    <w:rsid w:val="00667302"/>
    <w:rsid w:val="006705CB"/>
    <w:rsid w:val="00676D2A"/>
    <w:rsid w:val="00681556"/>
    <w:rsid w:val="006A44FC"/>
    <w:rsid w:val="006A5416"/>
    <w:rsid w:val="006A6A10"/>
    <w:rsid w:val="006B64D0"/>
    <w:rsid w:val="006D2A86"/>
    <w:rsid w:val="006D7E46"/>
    <w:rsid w:val="006E0EF0"/>
    <w:rsid w:val="006E2004"/>
    <w:rsid w:val="006E310C"/>
    <w:rsid w:val="006E3696"/>
    <w:rsid w:val="006E5833"/>
    <w:rsid w:val="006F34C2"/>
    <w:rsid w:val="006F441F"/>
    <w:rsid w:val="006F63B1"/>
    <w:rsid w:val="007038C6"/>
    <w:rsid w:val="00710EC9"/>
    <w:rsid w:val="0071128B"/>
    <w:rsid w:val="0071264C"/>
    <w:rsid w:val="0071367F"/>
    <w:rsid w:val="007173FE"/>
    <w:rsid w:val="007476D7"/>
    <w:rsid w:val="00753720"/>
    <w:rsid w:val="0077130A"/>
    <w:rsid w:val="00777ACC"/>
    <w:rsid w:val="00782B7A"/>
    <w:rsid w:val="00785AA1"/>
    <w:rsid w:val="00791B2E"/>
    <w:rsid w:val="00794CCD"/>
    <w:rsid w:val="007A1A84"/>
    <w:rsid w:val="007A2921"/>
    <w:rsid w:val="007C781D"/>
    <w:rsid w:val="007D7B64"/>
    <w:rsid w:val="007E06C8"/>
    <w:rsid w:val="007E2A9A"/>
    <w:rsid w:val="007F24FF"/>
    <w:rsid w:val="007F4A24"/>
    <w:rsid w:val="00811763"/>
    <w:rsid w:val="00823253"/>
    <w:rsid w:val="0082597C"/>
    <w:rsid w:val="0083128E"/>
    <w:rsid w:val="008317A8"/>
    <w:rsid w:val="00831F1F"/>
    <w:rsid w:val="008330EA"/>
    <w:rsid w:val="00867B63"/>
    <w:rsid w:val="008706F2"/>
    <w:rsid w:val="008A20C8"/>
    <w:rsid w:val="008A3DE6"/>
    <w:rsid w:val="008A3E9A"/>
    <w:rsid w:val="008B256A"/>
    <w:rsid w:val="008C1632"/>
    <w:rsid w:val="008C72BE"/>
    <w:rsid w:val="008D28D1"/>
    <w:rsid w:val="008D40B0"/>
    <w:rsid w:val="008D599D"/>
    <w:rsid w:val="008D6886"/>
    <w:rsid w:val="008E4A06"/>
    <w:rsid w:val="008E5E3E"/>
    <w:rsid w:val="008E763F"/>
    <w:rsid w:val="008F3339"/>
    <w:rsid w:val="00910B21"/>
    <w:rsid w:val="00914353"/>
    <w:rsid w:val="00921618"/>
    <w:rsid w:val="00941844"/>
    <w:rsid w:val="00955D6A"/>
    <w:rsid w:val="00957731"/>
    <w:rsid w:val="009613AC"/>
    <w:rsid w:val="00966334"/>
    <w:rsid w:val="00967DDC"/>
    <w:rsid w:val="00974E42"/>
    <w:rsid w:val="00975277"/>
    <w:rsid w:val="00985C78"/>
    <w:rsid w:val="0099517C"/>
    <w:rsid w:val="009A18EA"/>
    <w:rsid w:val="009A3040"/>
    <w:rsid w:val="009A456C"/>
    <w:rsid w:val="009B245F"/>
    <w:rsid w:val="009C3320"/>
    <w:rsid w:val="009C77F3"/>
    <w:rsid w:val="009E6F93"/>
    <w:rsid w:val="009F03D4"/>
    <w:rsid w:val="009F1BD9"/>
    <w:rsid w:val="00A075E2"/>
    <w:rsid w:val="00A433D6"/>
    <w:rsid w:val="00A44C30"/>
    <w:rsid w:val="00A537C8"/>
    <w:rsid w:val="00A716AB"/>
    <w:rsid w:val="00A81033"/>
    <w:rsid w:val="00A879D8"/>
    <w:rsid w:val="00A87B49"/>
    <w:rsid w:val="00A94C39"/>
    <w:rsid w:val="00A96F94"/>
    <w:rsid w:val="00AA0275"/>
    <w:rsid w:val="00AA58CF"/>
    <w:rsid w:val="00AB0C24"/>
    <w:rsid w:val="00AB16B2"/>
    <w:rsid w:val="00AB178E"/>
    <w:rsid w:val="00AD4116"/>
    <w:rsid w:val="00AD4763"/>
    <w:rsid w:val="00AD6CB2"/>
    <w:rsid w:val="00AD766F"/>
    <w:rsid w:val="00AE0D9F"/>
    <w:rsid w:val="00AF1D40"/>
    <w:rsid w:val="00AF7264"/>
    <w:rsid w:val="00B048B0"/>
    <w:rsid w:val="00B26735"/>
    <w:rsid w:val="00B46785"/>
    <w:rsid w:val="00B53F40"/>
    <w:rsid w:val="00B726C1"/>
    <w:rsid w:val="00B7641C"/>
    <w:rsid w:val="00B841DA"/>
    <w:rsid w:val="00B8746D"/>
    <w:rsid w:val="00B90924"/>
    <w:rsid w:val="00B936AE"/>
    <w:rsid w:val="00BA5B80"/>
    <w:rsid w:val="00BA6F2C"/>
    <w:rsid w:val="00BA7960"/>
    <w:rsid w:val="00BC0C37"/>
    <w:rsid w:val="00BD70AA"/>
    <w:rsid w:val="00BD791F"/>
    <w:rsid w:val="00BE7A6A"/>
    <w:rsid w:val="00BF11D2"/>
    <w:rsid w:val="00BF30A2"/>
    <w:rsid w:val="00C023E6"/>
    <w:rsid w:val="00C0748B"/>
    <w:rsid w:val="00C07739"/>
    <w:rsid w:val="00C1466C"/>
    <w:rsid w:val="00C253AB"/>
    <w:rsid w:val="00C258F8"/>
    <w:rsid w:val="00C348EF"/>
    <w:rsid w:val="00C437F6"/>
    <w:rsid w:val="00C46D47"/>
    <w:rsid w:val="00C47460"/>
    <w:rsid w:val="00C54079"/>
    <w:rsid w:val="00C56E23"/>
    <w:rsid w:val="00C623EB"/>
    <w:rsid w:val="00C63A3B"/>
    <w:rsid w:val="00C829BD"/>
    <w:rsid w:val="00C94CD5"/>
    <w:rsid w:val="00C953C9"/>
    <w:rsid w:val="00CA134B"/>
    <w:rsid w:val="00CA66EE"/>
    <w:rsid w:val="00CB1472"/>
    <w:rsid w:val="00CB7DB2"/>
    <w:rsid w:val="00CC1498"/>
    <w:rsid w:val="00CC6B29"/>
    <w:rsid w:val="00CC737F"/>
    <w:rsid w:val="00CD3B17"/>
    <w:rsid w:val="00CE608D"/>
    <w:rsid w:val="00D1440F"/>
    <w:rsid w:val="00D14BBA"/>
    <w:rsid w:val="00D1549F"/>
    <w:rsid w:val="00D155AB"/>
    <w:rsid w:val="00D26B80"/>
    <w:rsid w:val="00D273B4"/>
    <w:rsid w:val="00D351FD"/>
    <w:rsid w:val="00D423DA"/>
    <w:rsid w:val="00D4632D"/>
    <w:rsid w:val="00D662BA"/>
    <w:rsid w:val="00D67697"/>
    <w:rsid w:val="00D77EA6"/>
    <w:rsid w:val="00D828D9"/>
    <w:rsid w:val="00D84504"/>
    <w:rsid w:val="00D872FC"/>
    <w:rsid w:val="00D95A51"/>
    <w:rsid w:val="00D960DC"/>
    <w:rsid w:val="00DA1447"/>
    <w:rsid w:val="00DA7135"/>
    <w:rsid w:val="00DB0F9F"/>
    <w:rsid w:val="00DB59C1"/>
    <w:rsid w:val="00DB5F01"/>
    <w:rsid w:val="00DB6A81"/>
    <w:rsid w:val="00DC2A08"/>
    <w:rsid w:val="00DC5F6E"/>
    <w:rsid w:val="00DD255B"/>
    <w:rsid w:val="00DD5007"/>
    <w:rsid w:val="00DD67F1"/>
    <w:rsid w:val="00DD7D03"/>
    <w:rsid w:val="00DE18BB"/>
    <w:rsid w:val="00DE4278"/>
    <w:rsid w:val="00DE4BFB"/>
    <w:rsid w:val="00DE5B22"/>
    <w:rsid w:val="00DF2DB1"/>
    <w:rsid w:val="00E075F7"/>
    <w:rsid w:val="00E239D8"/>
    <w:rsid w:val="00E37BA1"/>
    <w:rsid w:val="00E55875"/>
    <w:rsid w:val="00E55CCE"/>
    <w:rsid w:val="00E562D8"/>
    <w:rsid w:val="00E70317"/>
    <w:rsid w:val="00E7304B"/>
    <w:rsid w:val="00E73DBD"/>
    <w:rsid w:val="00E779D8"/>
    <w:rsid w:val="00E80F65"/>
    <w:rsid w:val="00E82691"/>
    <w:rsid w:val="00E85472"/>
    <w:rsid w:val="00E8740C"/>
    <w:rsid w:val="00E94C47"/>
    <w:rsid w:val="00EA3C0E"/>
    <w:rsid w:val="00EA6529"/>
    <w:rsid w:val="00EB20C1"/>
    <w:rsid w:val="00EB54D6"/>
    <w:rsid w:val="00EC2EE0"/>
    <w:rsid w:val="00ED104F"/>
    <w:rsid w:val="00ED7883"/>
    <w:rsid w:val="00EE2C71"/>
    <w:rsid w:val="00EE743E"/>
    <w:rsid w:val="00F14CC1"/>
    <w:rsid w:val="00F226FC"/>
    <w:rsid w:val="00F23145"/>
    <w:rsid w:val="00F248C5"/>
    <w:rsid w:val="00F35C51"/>
    <w:rsid w:val="00F418BF"/>
    <w:rsid w:val="00F51223"/>
    <w:rsid w:val="00F60873"/>
    <w:rsid w:val="00F77454"/>
    <w:rsid w:val="00F80049"/>
    <w:rsid w:val="00F958A0"/>
    <w:rsid w:val="00FA2284"/>
    <w:rsid w:val="00FA2A4B"/>
    <w:rsid w:val="00FA3B4E"/>
    <w:rsid w:val="00FA7C88"/>
    <w:rsid w:val="00FB1A41"/>
    <w:rsid w:val="00FB537F"/>
    <w:rsid w:val="00FC659E"/>
    <w:rsid w:val="00FD0907"/>
    <w:rsid w:val="00FD7BA5"/>
    <w:rsid w:val="00FF1C7A"/>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EA8EFC7"/>
  <w15:docId w15:val="{F935897A-6F16-462C-A631-EEA0447066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imes New Roman"/>
        <w:sz w:val="22"/>
        <w:szCs w:val="22"/>
        <w:lang w:val="it-IT" w:eastAsia="it-I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41"/>
    <w:lsdException w:name="Colorful Grid Accent 6" w:uiPriority="42"/>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47"/>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F248C5"/>
    <w:rPr>
      <w:sz w:val="24"/>
      <w:szCs w:val="24"/>
    </w:rPr>
  </w:style>
  <w:style w:type="paragraph" w:styleId="Titolo1">
    <w:name w:val="heading 1"/>
    <w:basedOn w:val="Normale"/>
    <w:next w:val="Normale"/>
    <w:link w:val="Titolo1Carattere"/>
    <w:uiPriority w:val="9"/>
    <w:qFormat/>
    <w:rsid w:val="00E239D8"/>
    <w:pPr>
      <w:keepNext/>
      <w:spacing w:before="240" w:after="60"/>
      <w:outlineLvl w:val="0"/>
    </w:pPr>
    <w:rPr>
      <w:rFonts w:asciiTheme="majorHAnsi" w:eastAsiaTheme="majorEastAsia" w:hAnsiTheme="majorHAnsi" w:cstheme="majorBidi"/>
      <w:b/>
      <w:bCs/>
      <w:kern w:val="32"/>
      <w:sz w:val="28"/>
      <w:szCs w:val="32"/>
    </w:rPr>
  </w:style>
  <w:style w:type="paragraph" w:styleId="Titolo2">
    <w:name w:val="heading 2"/>
    <w:basedOn w:val="Normale"/>
    <w:next w:val="Normale"/>
    <w:link w:val="Titolo2Carattere"/>
    <w:uiPriority w:val="9"/>
    <w:unhideWhenUsed/>
    <w:qFormat/>
    <w:rsid w:val="00F248C5"/>
    <w:pPr>
      <w:keepNext/>
      <w:spacing w:before="240" w:after="60"/>
      <w:outlineLvl w:val="1"/>
    </w:pPr>
    <w:rPr>
      <w:rFonts w:asciiTheme="majorHAnsi" w:eastAsiaTheme="majorEastAsia" w:hAnsiTheme="majorHAnsi" w:cstheme="majorBidi"/>
      <w:b/>
      <w:bCs/>
      <w:i/>
      <w:iCs/>
      <w:sz w:val="28"/>
      <w:szCs w:val="28"/>
    </w:rPr>
  </w:style>
  <w:style w:type="paragraph" w:styleId="Titolo3">
    <w:name w:val="heading 3"/>
    <w:basedOn w:val="Normale"/>
    <w:next w:val="Normale"/>
    <w:link w:val="Titolo3Carattere"/>
    <w:uiPriority w:val="9"/>
    <w:unhideWhenUsed/>
    <w:qFormat/>
    <w:rsid w:val="00F248C5"/>
    <w:pPr>
      <w:keepNext/>
      <w:spacing w:before="240" w:after="60"/>
      <w:outlineLvl w:val="2"/>
    </w:pPr>
    <w:rPr>
      <w:rFonts w:asciiTheme="majorHAnsi" w:eastAsiaTheme="majorEastAsia" w:hAnsiTheme="majorHAnsi"/>
      <w:b/>
      <w:bCs/>
      <w:sz w:val="26"/>
      <w:szCs w:val="26"/>
    </w:rPr>
  </w:style>
  <w:style w:type="paragraph" w:styleId="Titolo4">
    <w:name w:val="heading 4"/>
    <w:basedOn w:val="Normale"/>
    <w:next w:val="Normale"/>
    <w:link w:val="Titolo4Carattere"/>
    <w:uiPriority w:val="9"/>
    <w:unhideWhenUsed/>
    <w:qFormat/>
    <w:rsid w:val="00F248C5"/>
    <w:pPr>
      <w:keepNext/>
      <w:spacing w:before="240" w:after="60"/>
      <w:outlineLvl w:val="3"/>
    </w:pPr>
    <w:rPr>
      <w:b/>
      <w:bCs/>
      <w:sz w:val="28"/>
      <w:szCs w:val="28"/>
    </w:rPr>
  </w:style>
  <w:style w:type="paragraph" w:styleId="Titolo5">
    <w:name w:val="heading 5"/>
    <w:basedOn w:val="Normale"/>
    <w:next w:val="Normale"/>
    <w:link w:val="Titolo5Carattere"/>
    <w:uiPriority w:val="9"/>
    <w:semiHidden/>
    <w:unhideWhenUsed/>
    <w:qFormat/>
    <w:rsid w:val="00F248C5"/>
    <w:pPr>
      <w:spacing w:before="240" w:after="60"/>
      <w:outlineLvl w:val="4"/>
    </w:pPr>
    <w:rPr>
      <w:b/>
      <w:bCs/>
      <w:i/>
      <w:iCs/>
      <w:sz w:val="26"/>
      <w:szCs w:val="26"/>
    </w:rPr>
  </w:style>
  <w:style w:type="paragraph" w:styleId="Titolo6">
    <w:name w:val="heading 6"/>
    <w:basedOn w:val="Normale"/>
    <w:next w:val="Normale"/>
    <w:link w:val="Titolo6Carattere"/>
    <w:uiPriority w:val="9"/>
    <w:semiHidden/>
    <w:unhideWhenUsed/>
    <w:qFormat/>
    <w:rsid w:val="00F248C5"/>
    <w:pPr>
      <w:spacing w:before="240" w:after="60"/>
      <w:outlineLvl w:val="5"/>
    </w:pPr>
    <w:rPr>
      <w:b/>
      <w:bCs/>
      <w:sz w:val="22"/>
      <w:szCs w:val="22"/>
    </w:rPr>
  </w:style>
  <w:style w:type="paragraph" w:styleId="Titolo7">
    <w:name w:val="heading 7"/>
    <w:basedOn w:val="Normale"/>
    <w:next w:val="Normale"/>
    <w:link w:val="Titolo7Carattere"/>
    <w:uiPriority w:val="9"/>
    <w:semiHidden/>
    <w:unhideWhenUsed/>
    <w:qFormat/>
    <w:rsid w:val="00F248C5"/>
    <w:pPr>
      <w:spacing w:before="240" w:after="60"/>
      <w:outlineLvl w:val="6"/>
    </w:pPr>
  </w:style>
  <w:style w:type="paragraph" w:styleId="Titolo8">
    <w:name w:val="heading 8"/>
    <w:basedOn w:val="Normale"/>
    <w:next w:val="Normale"/>
    <w:link w:val="Titolo8Carattere"/>
    <w:uiPriority w:val="9"/>
    <w:semiHidden/>
    <w:unhideWhenUsed/>
    <w:qFormat/>
    <w:rsid w:val="00F248C5"/>
    <w:pPr>
      <w:spacing w:before="240" w:after="60"/>
      <w:outlineLvl w:val="7"/>
    </w:pPr>
    <w:rPr>
      <w:i/>
      <w:iCs/>
    </w:rPr>
  </w:style>
  <w:style w:type="paragraph" w:styleId="Titolo9">
    <w:name w:val="heading 9"/>
    <w:basedOn w:val="Normale"/>
    <w:next w:val="Normale"/>
    <w:link w:val="Titolo9Carattere"/>
    <w:uiPriority w:val="9"/>
    <w:semiHidden/>
    <w:unhideWhenUsed/>
    <w:qFormat/>
    <w:rsid w:val="00F248C5"/>
    <w:pPr>
      <w:spacing w:before="240" w:after="60"/>
      <w:outlineLvl w:val="8"/>
    </w:pPr>
    <w:rPr>
      <w:rFonts w:asciiTheme="majorHAnsi" w:eastAsiaTheme="majorEastAsia" w:hAnsiTheme="majorHAnsi"/>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196641"/>
    <w:pPr>
      <w:autoSpaceDE w:val="0"/>
      <w:autoSpaceDN w:val="0"/>
      <w:adjustRightInd w:val="0"/>
    </w:pPr>
    <w:rPr>
      <w:rFonts w:ascii="Kunstler Script" w:hAnsi="Kunstler Script" w:cs="Kunstler Script"/>
      <w:color w:val="000000"/>
      <w:sz w:val="24"/>
      <w:szCs w:val="24"/>
      <w:lang w:eastAsia="en-US"/>
    </w:rPr>
  </w:style>
  <w:style w:type="table" w:styleId="Grigliatabella">
    <w:name w:val="Table Grid"/>
    <w:basedOn w:val="Tabellanormale"/>
    <w:uiPriority w:val="39"/>
    <w:rsid w:val="00794C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F248C5"/>
    <w:pPr>
      <w:ind w:left="720"/>
      <w:contextualSpacing/>
    </w:pPr>
  </w:style>
  <w:style w:type="paragraph" w:styleId="Testofumetto">
    <w:name w:val="Balloon Text"/>
    <w:basedOn w:val="Normale"/>
    <w:link w:val="TestofumettoCarattere"/>
    <w:uiPriority w:val="99"/>
    <w:semiHidden/>
    <w:unhideWhenUsed/>
    <w:rsid w:val="007E2A9A"/>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7E2A9A"/>
    <w:rPr>
      <w:rFonts w:ascii="Lucida Grande" w:hAnsi="Lucida Grande" w:cs="Lucida Grande"/>
      <w:sz w:val="18"/>
      <w:szCs w:val="18"/>
      <w:lang w:eastAsia="en-US"/>
    </w:rPr>
  </w:style>
  <w:style w:type="paragraph" w:styleId="Pidipagina">
    <w:name w:val="footer"/>
    <w:basedOn w:val="Normale"/>
    <w:link w:val="PidipaginaCarattere"/>
    <w:uiPriority w:val="99"/>
    <w:unhideWhenUsed/>
    <w:rsid w:val="00E80F65"/>
    <w:pPr>
      <w:tabs>
        <w:tab w:val="center" w:pos="4819"/>
        <w:tab w:val="right" w:pos="9638"/>
      </w:tabs>
    </w:pPr>
  </w:style>
  <w:style w:type="character" w:customStyle="1" w:styleId="PidipaginaCarattere">
    <w:name w:val="Piè di pagina Carattere"/>
    <w:basedOn w:val="Carpredefinitoparagrafo"/>
    <w:link w:val="Pidipagina"/>
    <w:uiPriority w:val="99"/>
    <w:rsid w:val="00E80F65"/>
    <w:rPr>
      <w:sz w:val="22"/>
      <w:szCs w:val="22"/>
      <w:lang w:eastAsia="en-US"/>
    </w:rPr>
  </w:style>
  <w:style w:type="character" w:styleId="Numeropagina">
    <w:name w:val="page number"/>
    <w:basedOn w:val="Carpredefinitoparagrafo"/>
    <w:uiPriority w:val="99"/>
    <w:semiHidden/>
    <w:unhideWhenUsed/>
    <w:rsid w:val="00E80F65"/>
  </w:style>
  <w:style w:type="paragraph" w:customStyle="1" w:styleId="Standard">
    <w:name w:val="Standard"/>
    <w:rsid w:val="006E310C"/>
    <w:pPr>
      <w:widowControl w:val="0"/>
      <w:suppressAutoHyphens/>
      <w:autoSpaceDN w:val="0"/>
      <w:textAlignment w:val="baseline"/>
    </w:pPr>
    <w:rPr>
      <w:rFonts w:ascii="Times New Roman" w:eastAsia="Arial Unicode MS" w:hAnsi="Times New Roman" w:cs="Tahoma"/>
      <w:kern w:val="3"/>
      <w:sz w:val="24"/>
      <w:szCs w:val="24"/>
    </w:rPr>
  </w:style>
  <w:style w:type="character" w:customStyle="1" w:styleId="Titolo1Carattere">
    <w:name w:val="Titolo 1 Carattere"/>
    <w:basedOn w:val="Carpredefinitoparagrafo"/>
    <w:link w:val="Titolo1"/>
    <w:uiPriority w:val="9"/>
    <w:rsid w:val="00E239D8"/>
    <w:rPr>
      <w:rFonts w:asciiTheme="majorHAnsi" w:eastAsiaTheme="majorEastAsia" w:hAnsiTheme="majorHAnsi" w:cstheme="majorBidi"/>
      <w:b/>
      <w:bCs/>
      <w:kern w:val="32"/>
      <w:sz w:val="28"/>
      <w:szCs w:val="32"/>
    </w:rPr>
  </w:style>
  <w:style w:type="paragraph" w:styleId="Titolosommario">
    <w:name w:val="TOC Heading"/>
    <w:basedOn w:val="Titolo1"/>
    <w:next w:val="Normale"/>
    <w:uiPriority w:val="39"/>
    <w:unhideWhenUsed/>
    <w:qFormat/>
    <w:rsid w:val="00F248C5"/>
    <w:pPr>
      <w:outlineLvl w:val="9"/>
    </w:pPr>
  </w:style>
  <w:style w:type="paragraph" w:styleId="Sommario2">
    <w:name w:val="toc 2"/>
    <w:basedOn w:val="Normale"/>
    <w:next w:val="Normale"/>
    <w:autoRedefine/>
    <w:uiPriority w:val="39"/>
    <w:unhideWhenUsed/>
    <w:rsid w:val="00F248C5"/>
    <w:pPr>
      <w:spacing w:after="100"/>
      <w:ind w:left="220"/>
    </w:pPr>
  </w:style>
  <w:style w:type="paragraph" w:styleId="Sommario1">
    <w:name w:val="toc 1"/>
    <w:basedOn w:val="Normale"/>
    <w:next w:val="Normale"/>
    <w:autoRedefine/>
    <w:uiPriority w:val="39"/>
    <w:unhideWhenUsed/>
    <w:rsid w:val="00F248C5"/>
    <w:pPr>
      <w:spacing w:after="100"/>
    </w:pPr>
  </w:style>
  <w:style w:type="paragraph" w:styleId="Sommario3">
    <w:name w:val="toc 3"/>
    <w:basedOn w:val="Normale"/>
    <w:next w:val="Normale"/>
    <w:autoRedefine/>
    <w:uiPriority w:val="39"/>
    <w:unhideWhenUsed/>
    <w:rsid w:val="00F248C5"/>
    <w:pPr>
      <w:spacing w:after="100"/>
      <w:ind w:left="440"/>
    </w:pPr>
  </w:style>
  <w:style w:type="character" w:customStyle="1" w:styleId="Titolo2Carattere">
    <w:name w:val="Titolo 2 Carattere"/>
    <w:basedOn w:val="Carpredefinitoparagrafo"/>
    <w:link w:val="Titolo2"/>
    <w:uiPriority w:val="9"/>
    <w:rsid w:val="00F248C5"/>
    <w:rPr>
      <w:rFonts w:asciiTheme="majorHAnsi" w:eastAsiaTheme="majorEastAsia" w:hAnsiTheme="majorHAnsi" w:cstheme="majorBidi"/>
      <w:b/>
      <w:bCs/>
      <w:i/>
      <w:iCs/>
      <w:sz w:val="28"/>
      <w:szCs w:val="28"/>
    </w:rPr>
  </w:style>
  <w:style w:type="character" w:customStyle="1" w:styleId="Titolo3Carattere">
    <w:name w:val="Titolo 3 Carattere"/>
    <w:basedOn w:val="Carpredefinitoparagrafo"/>
    <w:link w:val="Titolo3"/>
    <w:uiPriority w:val="9"/>
    <w:rsid w:val="00F248C5"/>
    <w:rPr>
      <w:rFonts w:asciiTheme="majorHAnsi" w:eastAsiaTheme="majorEastAsia" w:hAnsiTheme="majorHAnsi"/>
      <w:b/>
      <w:bCs/>
      <w:sz w:val="26"/>
      <w:szCs w:val="26"/>
    </w:rPr>
  </w:style>
  <w:style w:type="character" w:customStyle="1" w:styleId="Titolo4Carattere">
    <w:name w:val="Titolo 4 Carattere"/>
    <w:basedOn w:val="Carpredefinitoparagrafo"/>
    <w:link w:val="Titolo4"/>
    <w:uiPriority w:val="9"/>
    <w:rsid w:val="00F248C5"/>
    <w:rPr>
      <w:b/>
      <w:bCs/>
      <w:sz w:val="28"/>
      <w:szCs w:val="28"/>
    </w:rPr>
  </w:style>
  <w:style w:type="character" w:customStyle="1" w:styleId="Titolo5Carattere">
    <w:name w:val="Titolo 5 Carattere"/>
    <w:basedOn w:val="Carpredefinitoparagrafo"/>
    <w:link w:val="Titolo5"/>
    <w:uiPriority w:val="9"/>
    <w:semiHidden/>
    <w:rsid w:val="00F248C5"/>
    <w:rPr>
      <w:b/>
      <w:bCs/>
      <w:i/>
      <w:iCs/>
      <w:sz w:val="26"/>
      <w:szCs w:val="26"/>
    </w:rPr>
  </w:style>
  <w:style w:type="character" w:customStyle="1" w:styleId="Titolo6Carattere">
    <w:name w:val="Titolo 6 Carattere"/>
    <w:basedOn w:val="Carpredefinitoparagrafo"/>
    <w:link w:val="Titolo6"/>
    <w:uiPriority w:val="9"/>
    <w:semiHidden/>
    <w:rsid w:val="00F248C5"/>
    <w:rPr>
      <w:b/>
      <w:bCs/>
    </w:rPr>
  </w:style>
  <w:style w:type="character" w:customStyle="1" w:styleId="Titolo7Carattere">
    <w:name w:val="Titolo 7 Carattere"/>
    <w:basedOn w:val="Carpredefinitoparagrafo"/>
    <w:link w:val="Titolo7"/>
    <w:uiPriority w:val="9"/>
    <w:semiHidden/>
    <w:rsid w:val="00F248C5"/>
    <w:rPr>
      <w:sz w:val="24"/>
      <w:szCs w:val="24"/>
    </w:rPr>
  </w:style>
  <w:style w:type="character" w:customStyle="1" w:styleId="Titolo8Carattere">
    <w:name w:val="Titolo 8 Carattere"/>
    <w:basedOn w:val="Carpredefinitoparagrafo"/>
    <w:link w:val="Titolo8"/>
    <w:uiPriority w:val="9"/>
    <w:semiHidden/>
    <w:rsid w:val="00F248C5"/>
    <w:rPr>
      <w:i/>
      <w:iCs/>
      <w:sz w:val="24"/>
      <w:szCs w:val="24"/>
    </w:rPr>
  </w:style>
  <w:style w:type="character" w:customStyle="1" w:styleId="Titolo9Carattere">
    <w:name w:val="Titolo 9 Carattere"/>
    <w:basedOn w:val="Carpredefinitoparagrafo"/>
    <w:link w:val="Titolo9"/>
    <w:uiPriority w:val="9"/>
    <w:semiHidden/>
    <w:rsid w:val="00F248C5"/>
    <w:rPr>
      <w:rFonts w:asciiTheme="majorHAnsi" w:eastAsiaTheme="majorEastAsia" w:hAnsiTheme="majorHAnsi"/>
    </w:rPr>
  </w:style>
  <w:style w:type="paragraph" w:styleId="Titolo">
    <w:name w:val="Title"/>
    <w:basedOn w:val="Normale"/>
    <w:next w:val="Normale"/>
    <w:link w:val="TitoloCarattere"/>
    <w:uiPriority w:val="10"/>
    <w:qFormat/>
    <w:rsid w:val="00F248C5"/>
    <w:pPr>
      <w:spacing w:before="240" w:after="60"/>
      <w:jc w:val="center"/>
      <w:outlineLvl w:val="0"/>
    </w:pPr>
    <w:rPr>
      <w:rFonts w:asciiTheme="majorHAnsi" w:eastAsiaTheme="majorEastAsia" w:hAnsiTheme="majorHAnsi"/>
      <w:b/>
      <w:bCs/>
      <w:kern w:val="28"/>
      <w:sz w:val="32"/>
      <w:szCs w:val="32"/>
    </w:rPr>
  </w:style>
  <w:style w:type="character" w:customStyle="1" w:styleId="TitoloCarattere">
    <w:name w:val="Titolo Carattere"/>
    <w:basedOn w:val="Carpredefinitoparagrafo"/>
    <w:link w:val="Titolo"/>
    <w:uiPriority w:val="10"/>
    <w:rsid w:val="00F248C5"/>
    <w:rPr>
      <w:rFonts w:asciiTheme="majorHAnsi" w:eastAsiaTheme="majorEastAsia" w:hAnsiTheme="majorHAnsi"/>
      <w:b/>
      <w:bCs/>
      <w:kern w:val="28"/>
      <w:sz w:val="32"/>
      <w:szCs w:val="32"/>
    </w:rPr>
  </w:style>
  <w:style w:type="paragraph" w:styleId="Sottotitolo">
    <w:name w:val="Subtitle"/>
    <w:basedOn w:val="Normale"/>
    <w:next w:val="Normale"/>
    <w:link w:val="SottotitoloCarattere"/>
    <w:uiPriority w:val="11"/>
    <w:qFormat/>
    <w:rsid w:val="00F248C5"/>
    <w:pPr>
      <w:spacing w:after="60"/>
      <w:jc w:val="center"/>
      <w:outlineLvl w:val="1"/>
    </w:pPr>
    <w:rPr>
      <w:rFonts w:asciiTheme="majorHAnsi" w:eastAsiaTheme="majorEastAsia" w:hAnsiTheme="majorHAnsi"/>
    </w:rPr>
  </w:style>
  <w:style w:type="character" w:customStyle="1" w:styleId="SottotitoloCarattere">
    <w:name w:val="Sottotitolo Carattere"/>
    <w:basedOn w:val="Carpredefinitoparagrafo"/>
    <w:link w:val="Sottotitolo"/>
    <w:uiPriority w:val="11"/>
    <w:rsid w:val="00F248C5"/>
    <w:rPr>
      <w:rFonts w:asciiTheme="majorHAnsi" w:eastAsiaTheme="majorEastAsia" w:hAnsiTheme="majorHAnsi"/>
      <w:sz w:val="24"/>
      <w:szCs w:val="24"/>
    </w:rPr>
  </w:style>
  <w:style w:type="character" w:styleId="Enfasigrassetto">
    <w:name w:val="Strong"/>
    <w:basedOn w:val="Carpredefinitoparagrafo"/>
    <w:uiPriority w:val="22"/>
    <w:qFormat/>
    <w:rsid w:val="00F248C5"/>
    <w:rPr>
      <w:b/>
      <w:bCs/>
    </w:rPr>
  </w:style>
  <w:style w:type="character" w:styleId="Enfasicorsivo">
    <w:name w:val="Emphasis"/>
    <w:basedOn w:val="Carpredefinitoparagrafo"/>
    <w:uiPriority w:val="20"/>
    <w:qFormat/>
    <w:rsid w:val="00F248C5"/>
    <w:rPr>
      <w:rFonts w:asciiTheme="minorHAnsi" w:hAnsiTheme="minorHAnsi"/>
      <w:b/>
      <w:i/>
      <w:iCs/>
    </w:rPr>
  </w:style>
  <w:style w:type="paragraph" w:styleId="Nessunaspaziatura">
    <w:name w:val="No Spacing"/>
    <w:basedOn w:val="Normale"/>
    <w:uiPriority w:val="1"/>
    <w:qFormat/>
    <w:rsid w:val="00F248C5"/>
    <w:rPr>
      <w:szCs w:val="32"/>
    </w:rPr>
  </w:style>
  <w:style w:type="paragraph" w:styleId="Citazione">
    <w:name w:val="Quote"/>
    <w:basedOn w:val="Normale"/>
    <w:next w:val="Normale"/>
    <w:link w:val="CitazioneCarattere"/>
    <w:uiPriority w:val="29"/>
    <w:qFormat/>
    <w:rsid w:val="00F248C5"/>
    <w:rPr>
      <w:i/>
    </w:rPr>
  </w:style>
  <w:style w:type="character" w:customStyle="1" w:styleId="CitazioneCarattere">
    <w:name w:val="Citazione Carattere"/>
    <w:basedOn w:val="Carpredefinitoparagrafo"/>
    <w:link w:val="Citazione"/>
    <w:uiPriority w:val="29"/>
    <w:rsid w:val="00F248C5"/>
    <w:rPr>
      <w:i/>
      <w:sz w:val="24"/>
      <w:szCs w:val="24"/>
    </w:rPr>
  </w:style>
  <w:style w:type="paragraph" w:styleId="Citazioneintensa">
    <w:name w:val="Intense Quote"/>
    <w:basedOn w:val="Normale"/>
    <w:next w:val="Normale"/>
    <w:link w:val="CitazioneintensaCarattere"/>
    <w:uiPriority w:val="30"/>
    <w:qFormat/>
    <w:rsid w:val="00F248C5"/>
    <w:pPr>
      <w:ind w:left="720" w:right="720"/>
    </w:pPr>
    <w:rPr>
      <w:b/>
      <w:i/>
      <w:szCs w:val="22"/>
    </w:rPr>
  </w:style>
  <w:style w:type="character" w:customStyle="1" w:styleId="CitazioneintensaCarattere">
    <w:name w:val="Citazione intensa Carattere"/>
    <w:basedOn w:val="Carpredefinitoparagrafo"/>
    <w:link w:val="Citazioneintensa"/>
    <w:uiPriority w:val="30"/>
    <w:rsid w:val="00F248C5"/>
    <w:rPr>
      <w:b/>
      <w:i/>
      <w:sz w:val="24"/>
    </w:rPr>
  </w:style>
  <w:style w:type="character" w:styleId="Enfasidelicata">
    <w:name w:val="Subtle Emphasis"/>
    <w:uiPriority w:val="19"/>
    <w:qFormat/>
    <w:rsid w:val="00F248C5"/>
    <w:rPr>
      <w:i/>
      <w:color w:val="5A5A5A" w:themeColor="text1" w:themeTint="A5"/>
    </w:rPr>
  </w:style>
  <w:style w:type="character" w:styleId="Enfasiintensa">
    <w:name w:val="Intense Emphasis"/>
    <w:basedOn w:val="Carpredefinitoparagrafo"/>
    <w:uiPriority w:val="21"/>
    <w:qFormat/>
    <w:rsid w:val="00F248C5"/>
    <w:rPr>
      <w:b/>
      <w:i/>
      <w:sz w:val="24"/>
      <w:szCs w:val="24"/>
      <w:u w:val="single"/>
    </w:rPr>
  </w:style>
  <w:style w:type="character" w:styleId="Riferimentodelicato">
    <w:name w:val="Subtle Reference"/>
    <w:basedOn w:val="Carpredefinitoparagrafo"/>
    <w:uiPriority w:val="31"/>
    <w:qFormat/>
    <w:rsid w:val="00F248C5"/>
    <w:rPr>
      <w:sz w:val="24"/>
      <w:szCs w:val="24"/>
      <w:u w:val="single"/>
    </w:rPr>
  </w:style>
  <w:style w:type="character" w:styleId="Riferimentointenso">
    <w:name w:val="Intense Reference"/>
    <w:basedOn w:val="Carpredefinitoparagrafo"/>
    <w:uiPriority w:val="32"/>
    <w:qFormat/>
    <w:rsid w:val="00F248C5"/>
    <w:rPr>
      <w:b/>
      <w:sz w:val="24"/>
      <w:u w:val="single"/>
    </w:rPr>
  </w:style>
  <w:style w:type="character" w:styleId="Titolodellibro">
    <w:name w:val="Book Title"/>
    <w:basedOn w:val="Carpredefinitoparagrafo"/>
    <w:uiPriority w:val="33"/>
    <w:qFormat/>
    <w:rsid w:val="00F248C5"/>
    <w:rPr>
      <w:rFonts w:asciiTheme="majorHAnsi" w:eastAsiaTheme="majorEastAsia" w:hAnsiTheme="majorHAnsi"/>
      <w:b/>
      <w:i/>
      <w:sz w:val="24"/>
      <w:szCs w:val="24"/>
    </w:rPr>
  </w:style>
  <w:style w:type="table" w:customStyle="1" w:styleId="Tabellasemplice-11">
    <w:name w:val="Tabella semplice - 11"/>
    <w:basedOn w:val="Tabellanormale"/>
    <w:uiPriority w:val="99"/>
    <w:rsid w:val="00F248C5"/>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llegamentoipertestuale">
    <w:name w:val="Hyperlink"/>
    <w:basedOn w:val="Carpredefinitoparagrafo"/>
    <w:uiPriority w:val="99"/>
    <w:unhideWhenUsed/>
    <w:rsid w:val="00095763"/>
    <w:rPr>
      <w:color w:val="C573D2" w:themeColor="hyperlink"/>
      <w:u w:val="single"/>
    </w:rPr>
  </w:style>
  <w:style w:type="paragraph" w:styleId="NormaleWeb">
    <w:name w:val="Normal (Web)"/>
    <w:basedOn w:val="Normale"/>
    <w:uiPriority w:val="99"/>
    <w:semiHidden/>
    <w:unhideWhenUsed/>
    <w:rsid w:val="00165A7A"/>
    <w:pPr>
      <w:spacing w:before="100" w:beforeAutospacing="1" w:after="100" w:afterAutospacing="1"/>
    </w:pPr>
    <w:rPr>
      <w:rFonts w:ascii="Times New Roman" w:eastAsia="Times New Roman" w:hAnsi="Times New Roman"/>
    </w:rPr>
  </w:style>
  <w:style w:type="paragraph" w:customStyle="1" w:styleId="provvr0">
    <w:name w:val="provv_r0"/>
    <w:basedOn w:val="Normale"/>
    <w:uiPriority w:val="99"/>
    <w:semiHidden/>
    <w:rsid w:val="00165A7A"/>
    <w:pPr>
      <w:spacing w:before="100" w:beforeAutospacing="1" w:after="100" w:afterAutospacing="1"/>
      <w:jc w:val="both"/>
    </w:pPr>
    <w:rPr>
      <w:rFonts w:ascii="Times New Roman" w:eastAsia="Times New Roman" w:hAnsi="Times New Roman"/>
    </w:rPr>
  </w:style>
  <w:style w:type="paragraph" w:customStyle="1" w:styleId="provvr1">
    <w:name w:val="provv_r1"/>
    <w:basedOn w:val="Normale"/>
    <w:uiPriority w:val="99"/>
    <w:semiHidden/>
    <w:rsid w:val="00165A7A"/>
    <w:pPr>
      <w:spacing w:before="100" w:beforeAutospacing="1" w:after="100" w:afterAutospacing="1"/>
      <w:ind w:firstLine="400"/>
      <w:jc w:val="both"/>
    </w:pPr>
    <w:rPr>
      <w:rFonts w:ascii="Times New Roman" w:eastAsia="Times New Roman" w:hAnsi="Times New Roman"/>
    </w:rPr>
  </w:style>
  <w:style w:type="character" w:customStyle="1" w:styleId="apple-converted-space">
    <w:name w:val="apple-converted-space"/>
    <w:basedOn w:val="Carpredefinitoparagrafo"/>
    <w:rsid w:val="009A18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8345592">
      <w:bodyDiv w:val="1"/>
      <w:marLeft w:val="0"/>
      <w:marRight w:val="0"/>
      <w:marTop w:val="0"/>
      <w:marBottom w:val="0"/>
      <w:divBdr>
        <w:top w:val="none" w:sz="0" w:space="0" w:color="auto"/>
        <w:left w:val="none" w:sz="0" w:space="0" w:color="auto"/>
        <w:bottom w:val="none" w:sz="0" w:space="0" w:color="auto"/>
        <w:right w:val="none" w:sz="0" w:space="0" w:color="auto"/>
      </w:divBdr>
    </w:div>
    <w:div w:id="691615762">
      <w:bodyDiv w:val="1"/>
      <w:marLeft w:val="0"/>
      <w:marRight w:val="0"/>
      <w:marTop w:val="0"/>
      <w:marBottom w:val="0"/>
      <w:divBdr>
        <w:top w:val="none" w:sz="0" w:space="0" w:color="auto"/>
        <w:left w:val="none" w:sz="0" w:space="0" w:color="auto"/>
        <w:bottom w:val="none" w:sz="0" w:space="0" w:color="auto"/>
        <w:right w:val="none" w:sz="0" w:space="0" w:color="auto"/>
      </w:divBdr>
    </w:div>
    <w:div w:id="12108728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pc@ordinemedici.ancona.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segreteria.an@pec.omceo.it"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Celestiale">
  <a:themeElements>
    <a:clrScheme name="Celestiale">
      <a:dk1>
        <a:sysClr val="windowText" lastClr="000000"/>
      </a:dk1>
      <a:lt1>
        <a:sysClr val="window" lastClr="FFFFFF"/>
      </a:lt1>
      <a:dk2>
        <a:srgbClr val="18276C"/>
      </a:dk2>
      <a:lt2>
        <a:srgbClr val="EBEBEB"/>
      </a:lt2>
      <a:accent1>
        <a:srgbClr val="AC3EC1"/>
      </a:accent1>
      <a:accent2>
        <a:srgbClr val="477BD1"/>
      </a:accent2>
      <a:accent3>
        <a:srgbClr val="46B298"/>
      </a:accent3>
      <a:accent4>
        <a:srgbClr val="90BA4C"/>
      </a:accent4>
      <a:accent5>
        <a:srgbClr val="DD9D31"/>
      </a:accent5>
      <a:accent6>
        <a:srgbClr val="E25247"/>
      </a:accent6>
      <a:hlink>
        <a:srgbClr val="C573D2"/>
      </a:hlink>
      <a:folHlink>
        <a:srgbClr val="CCAEE8"/>
      </a:folHlink>
    </a:clrScheme>
    <a:fontScheme name="Celestiale">
      <a:majorFont>
        <a:latin typeface="Calibri Light"/>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Celestiale">
      <a:fillStyleLst>
        <a:solidFill>
          <a:schemeClr val="phClr"/>
        </a:solidFill>
        <a:gradFill rotWithShape="1">
          <a:gsLst>
            <a:gs pos="0">
              <a:schemeClr val="phClr">
                <a:tint val="70000"/>
                <a:lumMod val="110000"/>
              </a:schemeClr>
            </a:gs>
            <a:gs pos="100000">
              <a:schemeClr val="phClr">
                <a:tint val="82000"/>
                <a:alpha val="74000"/>
              </a:schemeClr>
            </a:gs>
          </a:gsLst>
          <a:lin ang="5400000" scaled="0"/>
        </a:gradFill>
        <a:gradFill rotWithShape="1">
          <a:gsLst>
            <a:gs pos="0">
              <a:schemeClr val="phClr">
                <a:tint val="98000"/>
                <a:lumMod val="100000"/>
              </a:schemeClr>
            </a:gs>
            <a:gs pos="100000">
              <a:schemeClr val="phClr">
                <a:shade val="88000"/>
                <a:lumMod val="88000"/>
              </a:schemeClr>
            </a:gs>
          </a:gsLst>
          <a:lin ang="5400000" scaled="1"/>
        </a:gradFill>
      </a:fillStyleLst>
      <a:lnStyleLst>
        <a:ln w="9525" cap="rnd" cmpd="sng" algn="ctr">
          <a:solidFill>
            <a:schemeClr val="phClr"/>
          </a:solidFill>
          <a:prstDash val="solid"/>
        </a:ln>
        <a:ln w="19050" cap="rnd" cmpd="sng" algn="ctr">
          <a:solidFill>
            <a:schemeClr val="phClr"/>
          </a:solidFill>
          <a:prstDash val="solid"/>
        </a:ln>
        <a:ln w="25400" cap="rnd" cmpd="sng" algn="ctr">
          <a:solidFill>
            <a:schemeClr val="phClr"/>
          </a:solidFill>
          <a:prstDash val="solid"/>
        </a:ln>
      </a:lnStyleLst>
      <a:effectStyleLst>
        <a:effectStyle>
          <a:effectLst/>
        </a:effectStyle>
        <a:effectStyle>
          <a:effectLst>
            <a:outerShdw blurRad="50800" dist="38100" dir="5400000" rotWithShape="0">
              <a:srgbClr val="000000">
                <a:alpha val="35000"/>
              </a:srgbClr>
            </a:outerShdw>
          </a:effectLst>
        </a:effectStyle>
        <a:effectStyle>
          <a:effectLst>
            <a:outerShdw blurRad="63500" dist="38100" dir="5400000" rotWithShape="0">
              <a:srgbClr val="000000">
                <a:alpha val="65000"/>
              </a:srgbClr>
            </a:outerShdw>
          </a:effectLst>
          <a:scene3d>
            <a:camera prst="orthographicFront">
              <a:rot lat="0" lon="0" rev="0"/>
            </a:camera>
            <a:lightRig rig="threePt" dir="tl">
              <a:rot lat="0" lon="0" rev="1200000"/>
            </a:lightRig>
          </a:scene3d>
          <a:sp3d>
            <a:bevelT w="38100" h="12700"/>
          </a:sp3d>
        </a:effectStyle>
      </a:effectStyleLst>
      <a:bgFillStyleLst>
        <a:solidFill>
          <a:schemeClr val="phClr"/>
        </a:solidFill>
        <a:gradFill rotWithShape="1">
          <a:gsLst>
            <a:gs pos="0">
              <a:schemeClr val="phClr">
                <a:tint val="90000"/>
                <a:shade val="96000"/>
                <a:hueMod val="100000"/>
                <a:satMod val="180000"/>
                <a:lumMod val="110000"/>
              </a:schemeClr>
            </a:gs>
            <a:gs pos="100000">
              <a:schemeClr val="phClr">
                <a:shade val="96000"/>
                <a:satMod val="160000"/>
                <a:lumMod val="100000"/>
              </a:schemeClr>
            </a:gs>
          </a:gsLst>
          <a:lin ang="4740000" scaled="1"/>
        </a:gradFill>
        <a:blipFill>
          <a:blip xmlns:r="http://schemas.openxmlformats.org/officeDocument/2006/relationships" r:embed="rId1"/>
          <a:stretch/>
        </a:blipFill>
      </a:bgFillStyleLst>
    </a:fmtScheme>
  </a:themeElements>
  <a:objectDefaults/>
  <a:extraClrSchemeLst/>
  <a:extLst>
    <a:ext uri="{05A4C25C-085E-4340-85A3-A5531E510DB2}">
      <thm15:themeFamily xmlns:thm15="http://schemas.microsoft.com/office/thememl/2012/main" name="Celestial" id="{C4BB2A3D-0E93-4C5F-B0D2-9D3FCE089CC5}" vid="{42E5908D-19A2-46FD-89FA-638B126129EF}"/>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49A563-363F-4DB3-9E05-03FE1C3FCB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10767</Words>
  <Characters>61375</Characters>
  <Application>Microsoft Office Word</Application>
  <DocSecurity>0</DocSecurity>
  <Lines>511</Lines>
  <Paragraphs>143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71999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Matteo.Cestari</dc:creator>
  <cp:lastModifiedBy>Mario Massaccesi</cp:lastModifiedBy>
  <cp:revision>2</cp:revision>
  <cp:lastPrinted>2018-05-30T10:51:00Z</cp:lastPrinted>
  <dcterms:created xsi:type="dcterms:W3CDTF">2018-05-30T11:06:00Z</dcterms:created>
  <dcterms:modified xsi:type="dcterms:W3CDTF">2018-05-30T11:06:00Z</dcterms:modified>
</cp:coreProperties>
</file>